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B37F" w14:textId="4861C939" w:rsidR="00163AF2" w:rsidRPr="00F37D29" w:rsidRDefault="00163AF2" w:rsidP="00D7A45F">
      <w:pPr>
        <w:pStyle w:val="Heading2subheadnonumber"/>
        <w:rPr>
          <w:rFonts w:eastAsiaTheme="majorEastAsia" w:cstheme="majorBidi"/>
          <w:color w:val="000000" w:themeColor="text1"/>
          <w:sz w:val="36"/>
          <w:szCs w:val="36"/>
        </w:rPr>
      </w:pPr>
      <w:r>
        <w:t>Classroom Release Time</w:t>
      </w:r>
    </w:p>
    <w:p w14:paraId="1D0BB76D" w14:textId="77777777" w:rsidR="00766A62" w:rsidRDefault="00163AF2" w:rsidP="00163AF2">
      <w:r>
        <w:t xml:space="preserve">The </w:t>
      </w:r>
      <w:r w:rsidR="009C75D2">
        <w:t>Primary Teachers’</w:t>
      </w:r>
      <w:r>
        <w:t xml:space="preserve"> </w:t>
      </w:r>
      <w:r w:rsidR="009C1345">
        <w:t>Collective Agreement</w:t>
      </w:r>
      <w:r w:rsidR="00E83DB0">
        <w:t xml:space="preserve"> provides for classroom release time </w:t>
      </w:r>
      <w:r w:rsidR="00C201C7">
        <w:t xml:space="preserve">(“CRT”) </w:t>
      </w:r>
      <w:r w:rsidR="00E83DB0">
        <w:t xml:space="preserve">for </w:t>
      </w:r>
      <w:r w:rsidR="00082B27">
        <w:t>most classroom teachers.</w:t>
      </w:r>
      <w:r w:rsidR="006F1191">
        <w:t xml:space="preserve"> In accordance with clause 3.28.3, </w:t>
      </w:r>
      <w:r w:rsidR="006F1191" w:rsidRPr="1D017B26">
        <w:rPr>
          <w:color w:val="FF0000"/>
        </w:rPr>
        <w:t xml:space="preserve">[school name] </w:t>
      </w:r>
      <w:r w:rsidR="006F1191">
        <w:t xml:space="preserve">is required to have a policy that deals with the allocation of CRT. </w:t>
      </w:r>
    </w:p>
    <w:p w14:paraId="44E014CD" w14:textId="7629692A" w:rsidR="00766A62" w:rsidRDefault="00FB1135" w:rsidP="00163AF2">
      <w:r>
        <w:t>CRT is</w:t>
      </w:r>
      <w:r w:rsidR="00766A62" w:rsidRPr="00766A62">
        <w:t xml:space="preserve"> professionally useful for the school’s teaching and learning programmes, the professional growth </w:t>
      </w:r>
      <w:r w:rsidR="002609CB">
        <w:t>of its teachers a</w:t>
      </w:r>
      <w:r w:rsidR="00766A62" w:rsidRPr="00766A62">
        <w:t>nd the learning needs of</w:t>
      </w:r>
      <w:r w:rsidR="00E7780A">
        <w:t xml:space="preserve"> its</w:t>
      </w:r>
      <w:r w:rsidR="00766A62" w:rsidRPr="00766A62">
        <w:t xml:space="preserve"> students.  </w:t>
      </w:r>
      <w:r w:rsidR="00766A62">
        <w:t>Ensuring the provision of CRT is also a tangible way the board can help teachers manage their workload</w:t>
      </w:r>
      <w:r>
        <w:t xml:space="preserve">. </w:t>
      </w:r>
    </w:p>
    <w:p w14:paraId="13B67E7F" w14:textId="77777777" w:rsidR="00163AF2" w:rsidRPr="00E412FC" w:rsidRDefault="00163AF2" w:rsidP="00163AF2">
      <w:pPr>
        <w:rPr>
          <w:b/>
          <w:bCs/>
        </w:rPr>
      </w:pPr>
      <w:r w:rsidRPr="00E412FC">
        <w:rPr>
          <w:b/>
          <w:bCs/>
        </w:rPr>
        <w:t>Delegations</w:t>
      </w:r>
    </w:p>
    <w:p w14:paraId="5B1F9983" w14:textId="2FBA8CD6" w:rsidR="00163AF2" w:rsidRDefault="00163AF2" w:rsidP="00163AF2">
      <w:r w:rsidRPr="00A40EE4">
        <w:t>The</w:t>
      </w:r>
      <w:r w:rsidR="00F22078">
        <w:t xml:space="preserve"> day-to-day</w:t>
      </w:r>
      <w:r w:rsidRPr="00A40EE4">
        <w:t xml:space="preserve"> management of </w:t>
      </w:r>
      <w:r w:rsidR="00186F31">
        <w:t xml:space="preserve">classroom release time </w:t>
      </w:r>
      <w:r w:rsidRPr="00A40EE4">
        <w:t xml:space="preserve">is delegated to the </w:t>
      </w:r>
      <w:r w:rsidR="00186F31">
        <w:t>principal</w:t>
      </w:r>
      <w:r w:rsidRPr="00A40EE4">
        <w:t>.</w:t>
      </w:r>
      <w:r>
        <w:t xml:space="preserve"> </w:t>
      </w:r>
    </w:p>
    <w:p w14:paraId="66512C73" w14:textId="77777777" w:rsidR="00163AF2" w:rsidRDefault="00163AF2" w:rsidP="00163AF2">
      <w:pPr>
        <w:rPr>
          <w:b/>
          <w:bCs/>
        </w:rPr>
      </w:pPr>
      <w:r>
        <w:rPr>
          <w:b/>
          <w:bCs/>
        </w:rPr>
        <w:t>Expectations</w:t>
      </w:r>
    </w:p>
    <w:p w14:paraId="078C5C5A" w14:textId="12D330C1" w:rsidR="00163AF2" w:rsidRPr="00A40EE4" w:rsidRDefault="002156D2" w:rsidP="005A5913">
      <w:r>
        <w:t xml:space="preserve">Except for </w:t>
      </w:r>
      <w:r w:rsidR="00E7213E">
        <w:t>situations where genuine reasons aris</w:t>
      </w:r>
      <w:r w:rsidR="0097232C">
        <w:t>e</w:t>
      </w:r>
      <w:r w:rsidR="00E7213E">
        <w:t xml:space="preserve"> at short notice</w:t>
      </w:r>
      <w:r w:rsidR="00FB6388">
        <w:t xml:space="preserve">, </w:t>
      </w:r>
      <w:r w:rsidR="00326970">
        <w:t>eligible</w:t>
      </w:r>
      <w:r w:rsidR="00E7213E">
        <w:t xml:space="preserve"> t</w:t>
      </w:r>
      <w:r w:rsidR="005A5913">
        <w:t xml:space="preserve">eachers will receive their entitlement to </w:t>
      </w:r>
      <w:r w:rsidR="00465306">
        <w:t>CRT</w:t>
      </w:r>
      <w:r w:rsidR="005A5913">
        <w:t xml:space="preserve"> as set out in cl</w:t>
      </w:r>
      <w:r w:rsidR="11FAA10C">
        <w:t>ause</w:t>
      </w:r>
      <w:r w:rsidR="00102EEF">
        <w:t>s</w:t>
      </w:r>
      <w:r w:rsidR="005A5913">
        <w:t xml:space="preserve"> 3.28.1 </w:t>
      </w:r>
      <w:r w:rsidR="00102EEF">
        <w:t xml:space="preserve">and 3.28.5 </w:t>
      </w:r>
      <w:r w:rsidR="005A5913">
        <w:t>of the Primary Teachers’ Collective Agreement</w:t>
      </w:r>
      <w:r w:rsidR="00465306">
        <w:t xml:space="preserve"> </w:t>
      </w:r>
      <w:r w:rsidR="131393DF">
        <w:t xml:space="preserve">and </w:t>
      </w:r>
      <w:r w:rsidR="00465306">
        <w:t>in accordance with this policy</w:t>
      </w:r>
      <w:r w:rsidR="005A5913">
        <w:t xml:space="preserve">. </w:t>
      </w:r>
      <w:r w:rsidR="00163AF2">
        <w:t xml:space="preserve"> </w:t>
      </w:r>
    </w:p>
    <w:p w14:paraId="480449F0" w14:textId="563A7FB7" w:rsidR="005A5913" w:rsidRPr="00A40EE4" w:rsidRDefault="005A5913" w:rsidP="005A5913">
      <w:r>
        <w:t xml:space="preserve">The principal will </w:t>
      </w:r>
      <w:r w:rsidR="00E46151">
        <w:t>manage</w:t>
      </w:r>
      <w:r w:rsidR="007B6874">
        <w:t xml:space="preserve">, in good faith, </w:t>
      </w:r>
      <w:r w:rsidR="00E46151">
        <w:t xml:space="preserve">situations </w:t>
      </w:r>
      <w:r w:rsidR="2F181611">
        <w:t xml:space="preserve">where </w:t>
      </w:r>
      <w:r w:rsidR="00E46151">
        <w:t xml:space="preserve">it is not possible for </w:t>
      </w:r>
      <w:r w:rsidR="00477B3A">
        <w:t>genuine</w:t>
      </w:r>
      <w:r w:rsidR="006E2323">
        <w:t>, unavoidable</w:t>
      </w:r>
      <w:r w:rsidR="00E46151">
        <w:t xml:space="preserve"> reasons arising at short notic</w:t>
      </w:r>
      <w:r w:rsidR="001511EB">
        <w:t>e</w:t>
      </w:r>
      <w:r w:rsidR="0045059C">
        <w:t xml:space="preserve"> </w:t>
      </w:r>
      <w:r w:rsidR="00154C3B">
        <w:t xml:space="preserve">for a teacher to take their </w:t>
      </w:r>
      <w:r w:rsidR="007B6874">
        <w:t xml:space="preserve">entitlement in </w:t>
      </w:r>
      <w:r w:rsidR="00031EF5">
        <w:t>accordance wit</w:t>
      </w:r>
      <w:r w:rsidR="005A1D2B">
        <w:t>h</w:t>
      </w:r>
      <w:r w:rsidR="00031EF5">
        <w:t xml:space="preserve"> this po</w:t>
      </w:r>
      <w:r w:rsidR="00EE3580">
        <w:t xml:space="preserve">licy. </w:t>
      </w:r>
      <w:r w:rsidR="00E7213E">
        <w:t xml:space="preserve"> </w:t>
      </w:r>
      <w:r w:rsidR="00477B3A">
        <w:t xml:space="preserve"> </w:t>
      </w:r>
      <w:r w:rsidR="00E46151">
        <w:t xml:space="preserve"> </w:t>
      </w:r>
    </w:p>
    <w:p w14:paraId="1C11CE15" w14:textId="77777777" w:rsidR="00163AF2" w:rsidRPr="002E56E8" w:rsidRDefault="00163AF2" w:rsidP="00163AF2">
      <w:pPr>
        <w:tabs>
          <w:tab w:val="left" w:pos="5103"/>
        </w:tabs>
        <w:rPr>
          <w:b/>
          <w:bCs/>
        </w:rPr>
      </w:pPr>
      <w:r w:rsidRPr="002E56E8">
        <w:rPr>
          <w:b/>
          <w:bCs/>
        </w:rPr>
        <w:t>Monitoring</w:t>
      </w:r>
    </w:p>
    <w:p w14:paraId="5A6B2E28" w14:textId="57725F04" w:rsidR="00D047F3" w:rsidRPr="009B71E0" w:rsidRDefault="00D047F3" w:rsidP="00D047F3">
      <w:r w:rsidRPr="009B71E0">
        <w:t>The principal reports to the</w:t>
      </w:r>
      <w:r>
        <w:t xml:space="preserve"> board</w:t>
      </w:r>
      <w:r w:rsidRPr="00D047F3">
        <w:t xml:space="preserve"> annually on implementation of this policy, </w:t>
      </w:r>
      <w:r w:rsidR="00DE3388">
        <w:t>including</w:t>
      </w:r>
      <w:r w:rsidR="00AD5CBC">
        <w:t xml:space="preserve"> </w:t>
      </w:r>
      <w:r w:rsidRPr="00D047F3">
        <w:t>identifying any areas of risk to the board (as employer)</w:t>
      </w:r>
      <w:r>
        <w:t xml:space="preserve">, and as required.  </w:t>
      </w:r>
    </w:p>
    <w:p w14:paraId="721BCA73" w14:textId="0D9A838D" w:rsidR="00163AF2" w:rsidRDefault="005A1D2B" w:rsidP="00163AF2">
      <w:r>
        <w:t>The principal will keep a log of instances where</w:t>
      </w:r>
      <w:r w:rsidR="00326970">
        <w:t xml:space="preserve"> eligible</w:t>
      </w:r>
      <w:r>
        <w:t xml:space="preserve"> teachers are unable to receive their entitlement. </w:t>
      </w:r>
      <w:r w:rsidR="0045059C">
        <w:rPr>
          <w:color w:val="FF0000"/>
        </w:rPr>
        <w:t>[Add school specific reporting requirements here]</w:t>
      </w:r>
      <w:r w:rsidR="0045059C" w:rsidRPr="00ED53F9">
        <w:t>.</w:t>
      </w:r>
    </w:p>
    <w:p w14:paraId="1B285ACF" w14:textId="1D4272B0" w:rsidR="0093158F" w:rsidRDefault="0093158F" w:rsidP="00163AF2">
      <w:r>
        <w:t xml:space="preserve">The principal will report to the board </w:t>
      </w:r>
      <w:r w:rsidR="0054029B">
        <w:t xml:space="preserve">if they become aware of an </w:t>
      </w:r>
      <w:r w:rsidR="00DC1AF8">
        <w:t xml:space="preserve">ongoing </w:t>
      </w:r>
      <w:r w:rsidR="0054029B">
        <w:t>in</w:t>
      </w:r>
      <w:r w:rsidR="00DA09D5">
        <w:t xml:space="preserve">ability for the school to meet this policy. </w:t>
      </w:r>
      <w:r w:rsidR="00C00241">
        <w:rPr>
          <w:color w:val="FF0000"/>
        </w:rPr>
        <w:t>[</w:t>
      </w:r>
      <w:r w:rsidR="00ED53F9">
        <w:rPr>
          <w:color w:val="FF0000"/>
        </w:rPr>
        <w:t>Add school specific reporting requirements here]</w:t>
      </w:r>
      <w:r w:rsidR="00ED53F9" w:rsidRPr="00ED53F9">
        <w:t>.</w:t>
      </w:r>
      <w:r w:rsidR="00DC1AF8">
        <w:t xml:space="preserve"> </w:t>
      </w:r>
    </w:p>
    <w:p w14:paraId="48886CDB" w14:textId="4A95E29D" w:rsidR="00E914BE" w:rsidRPr="002E56E8" w:rsidRDefault="00FF1DC3" w:rsidP="00E914BE">
      <w:pPr>
        <w:tabs>
          <w:tab w:val="left" w:pos="5103"/>
        </w:tabs>
        <w:rPr>
          <w:b/>
          <w:bCs/>
        </w:rPr>
      </w:pPr>
      <w:r>
        <w:rPr>
          <w:b/>
          <w:bCs/>
        </w:rPr>
        <w:t>Timetabling a</w:t>
      </w:r>
      <w:r w:rsidR="003D7F36">
        <w:rPr>
          <w:b/>
          <w:bCs/>
        </w:rPr>
        <w:t>llocation</w:t>
      </w:r>
      <w:r>
        <w:rPr>
          <w:b/>
          <w:bCs/>
        </w:rPr>
        <w:t xml:space="preserve"> of CRT</w:t>
      </w:r>
    </w:p>
    <w:p w14:paraId="7607E166" w14:textId="6D39CD41" w:rsidR="0040537E" w:rsidRDefault="003D3E2C" w:rsidP="00E914BE">
      <w:pPr>
        <w:rPr>
          <w:color w:val="FF0000"/>
        </w:rPr>
      </w:pPr>
      <w:r>
        <w:rPr>
          <w:color w:val="FF0000"/>
        </w:rPr>
        <w:t>[</w:t>
      </w:r>
      <w:r w:rsidR="00A2290F">
        <w:rPr>
          <w:color w:val="FF0000"/>
        </w:rPr>
        <w:t xml:space="preserve">After consultation with staff, insert/update this section with the school’s </w:t>
      </w:r>
      <w:r w:rsidR="0040537E">
        <w:rPr>
          <w:color w:val="FF0000"/>
        </w:rPr>
        <w:t>way of allocating CRT</w:t>
      </w:r>
      <w:r w:rsidR="00FE5AFC">
        <w:rPr>
          <w:color w:val="FF0000"/>
        </w:rPr>
        <w:t xml:space="preserve"> – both the practical aspects, and the basis on which decisions about the practical aspects will be </w:t>
      </w:r>
      <w:r w:rsidR="00F86270">
        <w:rPr>
          <w:color w:val="FF0000"/>
        </w:rPr>
        <w:t>made.</w:t>
      </w:r>
      <w:r w:rsidR="004F36EF">
        <w:rPr>
          <w:color w:val="FF0000"/>
        </w:rPr>
        <w:t xml:space="preserve"> </w:t>
      </w:r>
      <w:r w:rsidR="0040537E">
        <w:rPr>
          <w:color w:val="FF0000"/>
        </w:rPr>
        <w:t xml:space="preserve">For example </w:t>
      </w:r>
    </w:p>
    <w:p w14:paraId="1DA932BC" w14:textId="77777777" w:rsidR="003C4ACF" w:rsidRDefault="00BB6575" w:rsidP="003C4ACF">
      <w:pPr>
        <w:pStyle w:val="ListParagraph"/>
        <w:rPr>
          <w:i/>
          <w:iCs/>
          <w:color w:val="FF0000"/>
        </w:rPr>
      </w:pPr>
      <w:r w:rsidRPr="00263BFB">
        <w:rPr>
          <w:i/>
          <w:iCs/>
          <w:color w:val="FF0000"/>
        </w:rPr>
        <w:t>At the start of each term, e</w:t>
      </w:r>
      <w:r w:rsidR="003D3E2C" w:rsidRPr="00263BFB">
        <w:rPr>
          <w:i/>
          <w:iCs/>
          <w:color w:val="FF0000"/>
        </w:rPr>
        <w:t>ach syndicate</w:t>
      </w:r>
      <w:r w:rsidR="0040537E" w:rsidRPr="00263BFB">
        <w:rPr>
          <w:i/>
          <w:iCs/>
          <w:color w:val="FF0000"/>
        </w:rPr>
        <w:t xml:space="preserve"> leader</w:t>
      </w:r>
      <w:r w:rsidR="003D3E2C" w:rsidRPr="00263BFB">
        <w:rPr>
          <w:i/>
          <w:iCs/>
          <w:color w:val="FF0000"/>
        </w:rPr>
        <w:t xml:space="preserve"> will determine each term the basis for allocating the CRT to entitled teachers</w:t>
      </w:r>
      <w:r w:rsidRPr="00263BFB">
        <w:rPr>
          <w:i/>
          <w:iCs/>
          <w:color w:val="FF0000"/>
        </w:rPr>
        <w:t xml:space="preserve"> within their syndicate. This timetable will then be approved by X</w:t>
      </w:r>
      <w:r w:rsidR="00FE5AFC" w:rsidRPr="00263BFB">
        <w:rPr>
          <w:i/>
          <w:iCs/>
          <w:color w:val="FF0000"/>
        </w:rPr>
        <w:t xml:space="preserve">. </w:t>
      </w:r>
    </w:p>
    <w:p w14:paraId="7870531E" w14:textId="77777777" w:rsidR="004F36EF" w:rsidRDefault="004F36EF" w:rsidP="003C4ACF">
      <w:pPr>
        <w:pStyle w:val="ListParagraph"/>
        <w:rPr>
          <w:i/>
          <w:iCs/>
          <w:color w:val="FF0000"/>
        </w:rPr>
      </w:pPr>
    </w:p>
    <w:p w14:paraId="6FE131AD" w14:textId="5D2EA4C5" w:rsidR="004F36EF" w:rsidRPr="00263BFB" w:rsidRDefault="004F36EF" w:rsidP="003C4ACF">
      <w:pPr>
        <w:pStyle w:val="ListParagraph"/>
        <w:rPr>
          <w:b/>
          <w:bCs/>
          <w:i/>
          <w:iCs/>
          <w:color w:val="FF0000"/>
        </w:rPr>
      </w:pPr>
      <w:r>
        <w:rPr>
          <w:i/>
          <w:iCs/>
          <w:color w:val="FF0000"/>
        </w:rPr>
        <w:t>The</w:t>
      </w:r>
      <w:r w:rsidR="0087499C">
        <w:rPr>
          <w:i/>
          <w:iCs/>
          <w:color w:val="FF0000"/>
        </w:rPr>
        <w:t xml:space="preserve"> allocation of </w:t>
      </w:r>
      <w:r>
        <w:rPr>
          <w:i/>
          <w:iCs/>
          <w:color w:val="FF0000"/>
        </w:rPr>
        <w:t xml:space="preserve">CRT </w:t>
      </w:r>
      <w:r w:rsidR="0087499C">
        <w:rPr>
          <w:i/>
          <w:iCs/>
          <w:color w:val="FF0000"/>
        </w:rPr>
        <w:t>for</w:t>
      </w:r>
      <w:r>
        <w:rPr>
          <w:i/>
          <w:iCs/>
          <w:color w:val="FF0000"/>
        </w:rPr>
        <w:t xml:space="preserve"> </w:t>
      </w:r>
      <w:r w:rsidR="00DB48B8">
        <w:rPr>
          <w:i/>
          <w:iCs/>
          <w:color w:val="FF0000"/>
        </w:rPr>
        <w:t>those with management units</w:t>
      </w:r>
      <w:r w:rsidR="002242C3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 xml:space="preserve">will be </w:t>
      </w:r>
      <w:r w:rsidR="002242C3">
        <w:rPr>
          <w:i/>
          <w:iCs/>
          <w:color w:val="FF0000"/>
        </w:rPr>
        <w:t xml:space="preserve">determined </w:t>
      </w:r>
      <w:r w:rsidR="0087499C">
        <w:rPr>
          <w:i/>
          <w:iCs/>
          <w:color w:val="FF0000"/>
        </w:rPr>
        <w:t xml:space="preserve">by </w:t>
      </w:r>
      <w:r w:rsidR="00122A86">
        <w:rPr>
          <w:i/>
          <w:iCs/>
          <w:color w:val="FF0000"/>
        </w:rPr>
        <w:t>X in consultation with the unit holder</w:t>
      </w:r>
      <w:r w:rsidR="00E834BD">
        <w:rPr>
          <w:i/>
          <w:iCs/>
          <w:color w:val="FF0000"/>
        </w:rPr>
        <w:t xml:space="preserve">, and where applicable, their syndicate leader. </w:t>
      </w:r>
    </w:p>
    <w:p w14:paraId="0D66B104" w14:textId="77777777" w:rsidR="003C4ACF" w:rsidRPr="00263BFB" w:rsidRDefault="003C4ACF" w:rsidP="003C4ACF">
      <w:pPr>
        <w:pStyle w:val="ListParagraph"/>
        <w:rPr>
          <w:i/>
          <w:iCs/>
          <w:color w:val="FF0000"/>
        </w:rPr>
      </w:pPr>
    </w:p>
    <w:p w14:paraId="7F8E022F" w14:textId="1049577D" w:rsidR="003701B5" w:rsidRPr="003701B5" w:rsidRDefault="00FE5AFC" w:rsidP="003C4ACF">
      <w:pPr>
        <w:pStyle w:val="ListParagraph"/>
        <w:rPr>
          <w:b/>
          <w:bCs/>
          <w:color w:val="FF0000"/>
        </w:rPr>
      </w:pPr>
      <w:r w:rsidRPr="00263BFB">
        <w:rPr>
          <w:i/>
          <w:iCs/>
          <w:color w:val="FF0000"/>
        </w:rPr>
        <w:t>The principles that will guide rostering are Y, Z and A</w:t>
      </w:r>
      <w:r w:rsidR="003701B5" w:rsidRPr="00263BFB">
        <w:rPr>
          <w:i/>
          <w:iCs/>
          <w:color w:val="FF0000"/>
        </w:rPr>
        <w:t>…</w:t>
      </w:r>
      <w:r w:rsidR="003701B5">
        <w:rPr>
          <w:color w:val="FF0000"/>
        </w:rPr>
        <w:t>]</w:t>
      </w:r>
    </w:p>
    <w:p w14:paraId="1EC0EA14" w14:textId="5AAF4242" w:rsidR="00C73A04" w:rsidRPr="003701B5" w:rsidRDefault="004D4B24" w:rsidP="00C73A04">
      <w:pPr>
        <w:rPr>
          <w:b/>
          <w:bCs/>
          <w:color w:val="FF0000"/>
        </w:rPr>
      </w:pPr>
      <w:r>
        <w:rPr>
          <w:b/>
          <w:bCs/>
        </w:rPr>
        <w:t xml:space="preserve">Use of CRT by </w:t>
      </w:r>
      <w:r w:rsidR="00C007C1">
        <w:rPr>
          <w:b/>
          <w:bCs/>
        </w:rPr>
        <w:t xml:space="preserve">eligible </w:t>
      </w:r>
      <w:r w:rsidR="00E310D4">
        <w:rPr>
          <w:b/>
          <w:bCs/>
        </w:rPr>
        <w:t>teachers</w:t>
      </w:r>
    </w:p>
    <w:p w14:paraId="69E0CF1D" w14:textId="2CD4C286" w:rsidR="00C73A04" w:rsidRDefault="00E310D4" w:rsidP="00C73A04">
      <w:r>
        <w:t>Eligible teachers are</w:t>
      </w:r>
      <w:r w:rsidR="009426DD">
        <w:t xml:space="preserve"> to utilise CRT for the following:</w:t>
      </w:r>
    </w:p>
    <w:p w14:paraId="07744B18" w14:textId="55FD015D" w:rsidR="00F752A8" w:rsidRDefault="00D35C24" w:rsidP="00C73A04">
      <w:pPr>
        <w:rPr>
          <w:color w:val="FF0000"/>
        </w:rPr>
      </w:pPr>
      <w:r>
        <w:rPr>
          <w:color w:val="FF0000"/>
        </w:rPr>
        <w:t xml:space="preserve">[After consultation with staff, insert/update this section with uses for CRT such as planning, </w:t>
      </w:r>
      <w:r w:rsidR="00F86270">
        <w:rPr>
          <w:color w:val="FF0000"/>
        </w:rPr>
        <w:t xml:space="preserve">tasks related to </w:t>
      </w:r>
      <w:r w:rsidR="0087499C">
        <w:rPr>
          <w:color w:val="FF0000"/>
        </w:rPr>
        <w:t>management</w:t>
      </w:r>
      <w:r w:rsidR="00F86270">
        <w:rPr>
          <w:color w:val="FF0000"/>
        </w:rPr>
        <w:t>/unit areas of</w:t>
      </w:r>
      <w:r w:rsidR="0087499C">
        <w:rPr>
          <w:color w:val="FF0000"/>
        </w:rPr>
        <w:t xml:space="preserve"> responsibilities, </w:t>
      </w:r>
      <w:r>
        <w:rPr>
          <w:color w:val="FF0000"/>
        </w:rPr>
        <w:t>meetings, assessment</w:t>
      </w:r>
      <w:r w:rsidR="00F752A8">
        <w:rPr>
          <w:color w:val="FF0000"/>
        </w:rPr>
        <w:t xml:space="preserve"> etc…]</w:t>
      </w:r>
    </w:p>
    <w:p w14:paraId="35F5936B" w14:textId="4AB62FAA" w:rsidR="009426DD" w:rsidRDefault="003A43B2" w:rsidP="00C73A04">
      <w:r>
        <w:lastRenderedPageBreak/>
        <w:t>On occasion, the principal and an individual teacher</w:t>
      </w:r>
      <w:r w:rsidR="00601121">
        <w:t xml:space="preserve"> may</w:t>
      </w:r>
      <w:r>
        <w:t xml:space="preserve"> agree to </w:t>
      </w:r>
      <w:r w:rsidR="00601121">
        <w:t>use of CRT for another purpose not listed a</w:t>
      </w:r>
      <w:r w:rsidR="0060220B">
        <w:t xml:space="preserve">bove. </w:t>
      </w:r>
    </w:p>
    <w:p w14:paraId="6C697B92" w14:textId="46FA3A45" w:rsidR="003D7F36" w:rsidRPr="003701B5" w:rsidRDefault="003701B5" w:rsidP="003701B5">
      <w:pPr>
        <w:rPr>
          <w:b/>
          <w:bCs/>
          <w:color w:val="FF0000"/>
        </w:rPr>
      </w:pPr>
      <w:r>
        <w:rPr>
          <w:b/>
          <w:bCs/>
        </w:rPr>
        <w:t>Mana</w:t>
      </w:r>
      <w:r w:rsidR="003355FC" w:rsidRPr="003701B5">
        <w:rPr>
          <w:b/>
          <w:bCs/>
        </w:rPr>
        <w:t>ging</w:t>
      </w:r>
      <w:r w:rsidR="000A0CA7" w:rsidRPr="003701B5">
        <w:rPr>
          <w:b/>
          <w:bCs/>
        </w:rPr>
        <w:t xml:space="preserve"> situations where </w:t>
      </w:r>
      <w:r w:rsidR="00FF1DC3" w:rsidRPr="003701B5">
        <w:rPr>
          <w:b/>
          <w:bCs/>
        </w:rPr>
        <w:t xml:space="preserve">timetable </w:t>
      </w:r>
      <w:r w:rsidR="000A0CA7" w:rsidRPr="003701B5">
        <w:rPr>
          <w:b/>
          <w:bCs/>
        </w:rPr>
        <w:t>allocated</w:t>
      </w:r>
      <w:r w:rsidR="00FF1DC3" w:rsidRPr="003701B5">
        <w:rPr>
          <w:b/>
          <w:bCs/>
        </w:rPr>
        <w:t xml:space="preserve"> CRT is unable to </w:t>
      </w:r>
      <w:r w:rsidR="00A55011" w:rsidRPr="003701B5">
        <w:rPr>
          <w:b/>
          <w:bCs/>
        </w:rPr>
        <w:t xml:space="preserve">be </w:t>
      </w:r>
      <w:proofErr w:type="gramStart"/>
      <w:r w:rsidR="00A55011" w:rsidRPr="003701B5">
        <w:rPr>
          <w:b/>
          <w:bCs/>
        </w:rPr>
        <w:t>used</w:t>
      </w:r>
      <w:proofErr w:type="gramEnd"/>
    </w:p>
    <w:p w14:paraId="61D9BE0D" w14:textId="2584B669" w:rsidR="00F6585B" w:rsidRDefault="00110E51" w:rsidP="006803F9">
      <w:r>
        <w:t>Where</w:t>
      </w:r>
      <w:r w:rsidR="006803F9">
        <w:t xml:space="preserve"> because of</w:t>
      </w:r>
      <w:r w:rsidR="00AE6E85">
        <w:t xml:space="preserve"> </w:t>
      </w:r>
      <w:r>
        <w:t>genuine reasons arising at short notice prevent an eligible teacher from using their allocation of CRT</w:t>
      </w:r>
      <w:r w:rsidR="00AE6E85">
        <w:t>, t</w:t>
      </w:r>
      <w:r>
        <w:t>he principal will</w:t>
      </w:r>
      <w:r w:rsidR="00124820">
        <w:t xml:space="preserve"> </w:t>
      </w:r>
      <w:r w:rsidR="6B15172A">
        <w:t xml:space="preserve">make every endeavour to </w:t>
      </w:r>
      <w:r w:rsidR="00CD799A">
        <w:t>re</w:t>
      </w:r>
      <w:r w:rsidR="00AD092E">
        <w:t>al</w:t>
      </w:r>
      <w:r w:rsidR="00CD799A">
        <w:t>locate the CRT</w:t>
      </w:r>
      <w:r w:rsidR="00AD092E">
        <w:t xml:space="preserve"> to the </w:t>
      </w:r>
      <w:r w:rsidR="005E1961">
        <w:t>employee at a later</w:t>
      </w:r>
      <w:r w:rsidR="4AEC9A4D">
        <w:t>, mutually agreed</w:t>
      </w:r>
      <w:r w:rsidR="005E1961">
        <w:t xml:space="preserve"> time</w:t>
      </w:r>
      <w:r w:rsidR="00124820">
        <w:t xml:space="preserve"> during the</w:t>
      </w:r>
      <w:r w:rsidR="009E4DB1">
        <w:t xml:space="preserve"> </w:t>
      </w:r>
      <w:r w:rsidR="009E4DB1" w:rsidRPr="2A9B7A2E">
        <w:rPr>
          <w:color w:val="FF0000"/>
        </w:rPr>
        <w:t>[</w:t>
      </w:r>
      <w:r w:rsidR="00124820" w:rsidRPr="2A9B7A2E">
        <w:rPr>
          <w:color w:val="FF0000"/>
        </w:rPr>
        <w:t>term]</w:t>
      </w:r>
      <w:r w:rsidR="00124820">
        <w:t xml:space="preserve"> they are </w:t>
      </w:r>
      <w:r w:rsidR="009E4DB1">
        <w:t xml:space="preserve">unable to use it. </w:t>
      </w:r>
      <w:r w:rsidR="00124820">
        <w:t xml:space="preserve">  </w:t>
      </w:r>
    </w:p>
    <w:p w14:paraId="4461F23D" w14:textId="5A58C0CD" w:rsidR="00163AF2" w:rsidRDefault="005E1961" w:rsidP="00163AF2">
      <w:pPr>
        <w:rPr>
          <w:color w:val="FF0000"/>
        </w:rPr>
      </w:pPr>
      <w:r>
        <w:t xml:space="preserve">If, because it would compromise educational </w:t>
      </w:r>
      <w:r w:rsidR="00F6585B">
        <w:t xml:space="preserve">requirements, the CRT cannot be reallocated, </w:t>
      </w:r>
      <w:r w:rsidR="00110E51" w:rsidRPr="2A9B7A2E">
        <w:rPr>
          <w:color w:val="FF0000"/>
        </w:rPr>
        <w:t>[</w:t>
      </w:r>
      <w:r w:rsidR="009E4DB1" w:rsidRPr="2A9B7A2E">
        <w:rPr>
          <w:color w:val="FF0000"/>
        </w:rPr>
        <w:t>i</w:t>
      </w:r>
      <w:r w:rsidR="00110E51" w:rsidRPr="2A9B7A2E">
        <w:rPr>
          <w:color w:val="FF0000"/>
        </w:rPr>
        <w:t xml:space="preserve">nsert local response here, such as </w:t>
      </w:r>
      <w:r w:rsidR="007D4BD2" w:rsidRPr="2A9B7A2E">
        <w:rPr>
          <w:color w:val="FF0000"/>
        </w:rPr>
        <w:t>recording the reason for non-delivery and reporting that to the board</w:t>
      </w:r>
      <w:r w:rsidR="007D4BD2" w:rsidRPr="2A9B7A2E">
        <w:rPr>
          <w:i/>
          <w:iCs/>
          <w:color w:val="FF0000"/>
        </w:rPr>
        <w:t>.</w:t>
      </w:r>
      <w:r w:rsidR="00110E51" w:rsidRPr="2A9B7A2E">
        <w:rPr>
          <w:color w:val="FF0000"/>
        </w:rPr>
        <w:t>]</w:t>
      </w:r>
    </w:p>
    <w:p w14:paraId="27F34E22" w14:textId="77777777" w:rsidR="00F119DF" w:rsidRDefault="00F119DF" w:rsidP="00163A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7"/>
        <w:gridCol w:w="6379"/>
      </w:tblGrid>
      <w:tr w:rsidR="00163AF2" w:rsidRPr="00A40EE4" w14:paraId="4F0DC180" w14:textId="77777777">
        <w:tc>
          <w:tcPr>
            <w:tcW w:w="2637" w:type="dxa"/>
          </w:tcPr>
          <w:p w14:paraId="7C96F901" w14:textId="77777777" w:rsidR="00163AF2" w:rsidRPr="002E56E8" w:rsidRDefault="00163AF2">
            <w:pPr>
              <w:rPr>
                <w:b/>
                <w:bCs/>
              </w:rPr>
            </w:pPr>
            <w:r w:rsidRPr="002E56E8">
              <w:rPr>
                <w:b/>
                <w:bCs/>
              </w:rPr>
              <w:t>Legislation</w:t>
            </w:r>
          </w:p>
        </w:tc>
        <w:tc>
          <w:tcPr>
            <w:tcW w:w="6379" w:type="dxa"/>
          </w:tcPr>
          <w:p w14:paraId="72089A20" w14:textId="77777777" w:rsidR="00163AF2" w:rsidRPr="00A40EE4" w:rsidRDefault="00993C14">
            <w:pPr>
              <w:rPr>
                <w:u w:val="single"/>
              </w:rPr>
            </w:pPr>
            <w:hyperlink r:id="rId11" w:history="1">
              <w:r w:rsidR="00163AF2" w:rsidRPr="006F3CC4">
                <w:rPr>
                  <w:rStyle w:val="Hyperlink"/>
                </w:rPr>
                <w:t>Employment Relations Act 2000</w:t>
              </w:r>
            </w:hyperlink>
            <w:r w:rsidR="00163AF2">
              <w:rPr>
                <w:u w:val="single"/>
              </w:rPr>
              <w:t xml:space="preserve"> </w:t>
            </w:r>
          </w:p>
        </w:tc>
      </w:tr>
      <w:tr w:rsidR="00163AF2" w:rsidRPr="00A40EE4" w14:paraId="7B35CDEE" w14:textId="77777777">
        <w:tc>
          <w:tcPr>
            <w:tcW w:w="2637" w:type="dxa"/>
          </w:tcPr>
          <w:p w14:paraId="5DC51959" w14:textId="77777777" w:rsidR="00163AF2" w:rsidRPr="002E56E8" w:rsidRDefault="00163AF2">
            <w:pPr>
              <w:rPr>
                <w:b/>
                <w:bCs/>
              </w:rPr>
            </w:pPr>
            <w:r w:rsidRPr="002E56E8">
              <w:rPr>
                <w:b/>
                <w:bCs/>
              </w:rPr>
              <w:t>Procedures/supporting documentation</w:t>
            </w:r>
          </w:p>
        </w:tc>
        <w:tc>
          <w:tcPr>
            <w:tcW w:w="6379" w:type="dxa"/>
          </w:tcPr>
          <w:p w14:paraId="27B85978" w14:textId="01DC5C66" w:rsidR="00163AF2" w:rsidRDefault="00993C14">
            <w:hyperlink r:id="rId12" w:history="1">
              <w:r w:rsidR="009C1345" w:rsidRPr="00BC1264">
                <w:rPr>
                  <w:rStyle w:val="Hyperlink"/>
                </w:rPr>
                <w:t>Primary Teachers’ Collective Agreement</w:t>
              </w:r>
            </w:hyperlink>
          </w:p>
          <w:p w14:paraId="0B12CA53" w14:textId="2D0C9DD9" w:rsidR="00783AD5" w:rsidRDefault="00783AD5" w:rsidP="00783AD5">
            <w:r>
              <w:t>Best Practice Guidance for School Boards and Principals –</w:t>
            </w:r>
          </w:p>
          <w:p w14:paraId="2516EAAE" w14:textId="6AE88B2C" w:rsidR="00566883" w:rsidRPr="009C1345" w:rsidRDefault="00783AD5" w:rsidP="00783AD5">
            <w:r>
              <w:t>Classroom Release Time</w:t>
            </w:r>
          </w:p>
        </w:tc>
      </w:tr>
      <w:tr w:rsidR="00163AF2" w:rsidRPr="00A40EE4" w14:paraId="52F1953B" w14:textId="77777777">
        <w:tc>
          <w:tcPr>
            <w:tcW w:w="2637" w:type="dxa"/>
          </w:tcPr>
          <w:p w14:paraId="5A2A108E" w14:textId="77777777" w:rsidR="00163AF2" w:rsidRPr="002E56E8" w:rsidRDefault="00163AF2">
            <w:pPr>
              <w:rPr>
                <w:b/>
                <w:bCs/>
              </w:rPr>
            </w:pPr>
            <w:r w:rsidRPr="002E56E8">
              <w:rPr>
                <w:b/>
                <w:bCs/>
              </w:rPr>
              <w:t xml:space="preserve">Review </w:t>
            </w:r>
            <w:r>
              <w:rPr>
                <w:b/>
                <w:bCs/>
              </w:rPr>
              <w:t>s</w:t>
            </w:r>
            <w:r w:rsidRPr="002E56E8">
              <w:rPr>
                <w:b/>
                <w:bCs/>
              </w:rPr>
              <w:t>chedule</w:t>
            </w:r>
            <w:r w:rsidRPr="002E56E8">
              <w:rPr>
                <w:b/>
                <w:bCs/>
              </w:rPr>
              <w:tab/>
            </w:r>
          </w:p>
        </w:tc>
        <w:tc>
          <w:tcPr>
            <w:tcW w:w="6379" w:type="dxa"/>
          </w:tcPr>
          <w:p w14:paraId="1ACA0369" w14:textId="7702FE75" w:rsidR="00163AF2" w:rsidRPr="00A40EE4" w:rsidRDefault="00445677">
            <w:r>
              <w:t>Y</w:t>
            </w:r>
            <w:r w:rsidR="00163AF2" w:rsidRPr="00B816D3">
              <w:t>ear</w:t>
            </w:r>
            <w:r>
              <w:t>ly</w:t>
            </w:r>
            <w:r w:rsidR="00163AF2" w:rsidRPr="00B816D3">
              <w:t xml:space="preserve"> and as required</w:t>
            </w:r>
          </w:p>
        </w:tc>
      </w:tr>
      <w:tr w:rsidR="00163AF2" w:rsidRPr="00A40EE4" w14:paraId="123F2C40" w14:textId="77777777">
        <w:tc>
          <w:tcPr>
            <w:tcW w:w="2637" w:type="dxa"/>
          </w:tcPr>
          <w:p w14:paraId="18F6DA38" w14:textId="77777777" w:rsidR="00163AF2" w:rsidRPr="002E56E8" w:rsidRDefault="00163AF2">
            <w:pPr>
              <w:rPr>
                <w:b/>
                <w:bCs/>
              </w:rPr>
            </w:pPr>
            <w:r w:rsidRPr="002E56E8">
              <w:rPr>
                <w:b/>
                <w:bCs/>
              </w:rPr>
              <w:t>Last reviewed</w:t>
            </w:r>
          </w:p>
        </w:tc>
        <w:sdt>
          <w:sdtPr>
            <w:rPr>
              <w:color w:val="2B579A"/>
              <w:shd w:val="clear" w:color="auto" w:fill="E6E6E6"/>
            </w:rPr>
            <w:id w:val="1609315322"/>
            <w:placeholder>
              <w:docPart w:val="DefaultPlaceholder_-1854013437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6379" w:type="dxa"/>
              </w:tcPr>
              <w:p w14:paraId="511E4B64" w14:textId="1A665B0F" w:rsidR="00163AF2" w:rsidRPr="00B816D3" w:rsidRDefault="0038458F">
                <w:r w:rsidRPr="00CD235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5C40174" w14:textId="77777777" w:rsidR="00163AF2" w:rsidRDefault="00163AF2"/>
    <w:sectPr w:rsidR="00163AF2" w:rsidSect="00163A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D9B05" w14:textId="77777777" w:rsidR="0048312E" w:rsidRDefault="0048312E" w:rsidP="00C64F6D">
      <w:pPr>
        <w:spacing w:after="0" w:line="240" w:lineRule="auto"/>
      </w:pPr>
      <w:r>
        <w:separator/>
      </w:r>
    </w:p>
  </w:endnote>
  <w:endnote w:type="continuationSeparator" w:id="0">
    <w:p w14:paraId="2A9F8E52" w14:textId="77777777" w:rsidR="0048312E" w:rsidRDefault="0048312E" w:rsidP="00C64F6D">
      <w:pPr>
        <w:spacing w:after="0" w:line="240" w:lineRule="auto"/>
      </w:pPr>
      <w:r>
        <w:continuationSeparator/>
      </w:r>
    </w:p>
  </w:endnote>
  <w:endnote w:type="continuationNotice" w:id="1">
    <w:p w14:paraId="5EB59F49" w14:textId="77777777" w:rsidR="0048312E" w:rsidRDefault="00483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317D" w14:textId="77777777" w:rsidR="00C64F6D" w:rsidRDefault="00C64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6DEC" w14:textId="77777777" w:rsidR="00C64F6D" w:rsidRDefault="00C64F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038B" w14:textId="77777777" w:rsidR="00C64F6D" w:rsidRDefault="00C64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C6B2C" w14:textId="77777777" w:rsidR="0048312E" w:rsidRDefault="0048312E" w:rsidP="00C64F6D">
      <w:pPr>
        <w:spacing w:after="0" w:line="240" w:lineRule="auto"/>
      </w:pPr>
      <w:r>
        <w:separator/>
      </w:r>
    </w:p>
  </w:footnote>
  <w:footnote w:type="continuationSeparator" w:id="0">
    <w:p w14:paraId="259E13AC" w14:textId="77777777" w:rsidR="0048312E" w:rsidRDefault="0048312E" w:rsidP="00C64F6D">
      <w:pPr>
        <w:spacing w:after="0" w:line="240" w:lineRule="auto"/>
      </w:pPr>
      <w:r>
        <w:continuationSeparator/>
      </w:r>
    </w:p>
  </w:footnote>
  <w:footnote w:type="continuationNotice" w:id="1">
    <w:p w14:paraId="1C675F73" w14:textId="77777777" w:rsidR="0048312E" w:rsidRDefault="00483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FC78" w14:textId="77777777" w:rsidR="00C64F6D" w:rsidRDefault="00C64F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187131"/>
      <w:docPartObj>
        <w:docPartGallery w:val="Watermarks"/>
        <w:docPartUnique/>
      </w:docPartObj>
    </w:sdtPr>
    <w:sdtEndPr/>
    <w:sdtContent>
      <w:p w14:paraId="7B116BC0" w14:textId="022160EB" w:rsidR="00C64F6D" w:rsidRDefault="00993C14">
        <w:pPr>
          <w:pStyle w:val="Header"/>
        </w:pPr>
        <w:r>
          <w:rPr>
            <w:noProof/>
            <w:color w:val="2B579A"/>
            <w:shd w:val="clear" w:color="auto" w:fill="E6E6E6"/>
          </w:rPr>
          <w:pict w14:anchorId="2B47A5C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BDF8" w14:textId="77777777" w:rsidR="00C64F6D" w:rsidRDefault="00C64F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E1143"/>
    <w:multiLevelType w:val="hybridMultilevel"/>
    <w:tmpl w:val="9134E34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7323"/>
    <w:multiLevelType w:val="hybridMultilevel"/>
    <w:tmpl w:val="D0BA22D0"/>
    <w:lvl w:ilvl="0" w:tplc="83E0A9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6506">
    <w:abstractNumId w:val="0"/>
  </w:num>
  <w:num w:numId="2" w16cid:durableId="16718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xNzAxMjKwMDIxMzRW0lEKTi0uzszPAykwrAUA/BKUiiwAAAA="/>
  </w:docVars>
  <w:rsids>
    <w:rsidRoot w:val="00163AF2"/>
    <w:rsid w:val="00031EF5"/>
    <w:rsid w:val="00046C59"/>
    <w:rsid w:val="00082B27"/>
    <w:rsid w:val="00094459"/>
    <w:rsid w:val="000A0CA7"/>
    <w:rsid w:val="000E0986"/>
    <w:rsid w:val="00102EEF"/>
    <w:rsid w:val="0010793F"/>
    <w:rsid w:val="00110E51"/>
    <w:rsid w:val="00120533"/>
    <w:rsid w:val="00122A86"/>
    <w:rsid w:val="00124820"/>
    <w:rsid w:val="001511EB"/>
    <w:rsid w:val="00154C3B"/>
    <w:rsid w:val="00163AF2"/>
    <w:rsid w:val="00186F31"/>
    <w:rsid w:val="001A3DCA"/>
    <w:rsid w:val="001C4642"/>
    <w:rsid w:val="001C56F3"/>
    <w:rsid w:val="002156D2"/>
    <w:rsid w:val="002242C3"/>
    <w:rsid w:val="002609CB"/>
    <w:rsid w:val="00263BFB"/>
    <w:rsid w:val="00321196"/>
    <w:rsid w:val="00322602"/>
    <w:rsid w:val="00326970"/>
    <w:rsid w:val="003355FC"/>
    <w:rsid w:val="003443A9"/>
    <w:rsid w:val="00361C9C"/>
    <w:rsid w:val="003701B5"/>
    <w:rsid w:val="0038458F"/>
    <w:rsid w:val="00392D6B"/>
    <w:rsid w:val="003A1F03"/>
    <w:rsid w:val="003A3434"/>
    <w:rsid w:val="003A43B2"/>
    <w:rsid w:val="003C4ACF"/>
    <w:rsid w:val="003D2CA5"/>
    <w:rsid w:val="003D3E2C"/>
    <w:rsid w:val="003D7F36"/>
    <w:rsid w:val="0040537E"/>
    <w:rsid w:val="004310AA"/>
    <w:rsid w:val="00445677"/>
    <w:rsid w:val="0045059C"/>
    <w:rsid w:val="00465306"/>
    <w:rsid w:val="00477B3A"/>
    <w:rsid w:val="0048312E"/>
    <w:rsid w:val="004D4B24"/>
    <w:rsid w:val="004F36EF"/>
    <w:rsid w:val="0054029B"/>
    <w:rsid w:val="00566883"/>
    <w:rsid w:val="005A1A05"/>
    <w:rsid w:val="005A1D2B"/>
    <w:rsid w:val="005A5913"/>
    <w:rsid w:val="005C1480"/>
    <w:rsid w:val="005E1961"/>
    <w:rsid w:val="005F2EAB"/>
    <w:rsid w:val="00601121"/>
    <w:rsid w:val="0060220B"/>
    <w:rsid w:val="006671F3"/>
    <w:rsid w:val="00673B68"/>
    <w:rsid w:val="006803F9"/>
    <w:rsid w:val="00694D94"/>
    <w:rsid w:val="006E2323"/>
    <w:rsid w:val="006F1191"/>
    <w:rsid w:val="00735ACE"/>
    <w:rsid w:val="00742A2E"/>
    <w:rsid w:val="00751956"/>
    <w:rsid w:val="00766A62"/>
    <w:rsid w:val="00783AD5"/>
    <w:rsid w:val="007B1A8A"/>
    <w:rsid w:val="007B6874"/>
    <w:rsid w:val="007D4BD2"/>
    <w:rsid w:val="00825731"/>
    <w:rsid w:val="0087499C"/>
    <w:rsid w:val="00895EDF"/>
    <w:rsid w:val="008B4840"/>
    <w:rsid w:val="008F1C50"/>
    <w:rsid w:val="0093158F"/>
    <w:rsid w:val="009426DD"/>
    <w:rsid w:val="0097232C"/>
    <w:rsid w:val="00977F4E"/>
    <w:rsid w:val="00993C14"/>
    <w:rsid w:val="009C1345"/>
    <w:rsid w:val="009C75D2"/>
    <w:rsid w:val="009E4DB1"/>
    <w:rsid w:val="009F75D2"/>
    <w:rsid w:val="00A2290F"/>
    <w:rsid w:val="00A46971"/>
    <w:rsid w:val="00A55011"/>
    <w:rsid w:val="00A57D39"/>
    <w:rsid w:val="00A8728C"/>
    <w:rsid w:val="00AA2572"/>
    <w:rsid w:val="00AB3FB4"/>
    <w:rsid w:val="00AD092E"/>
    <w:rsid w:val="00AD5CBC"/>
    <w:rsid w:val="00AE6E85"/>
    <w:rsid w:val="00B05008"/>
    <w:rsid w:val="00B827A5"/>
    <w:rsid w:val="00BA65ED"/>
    <w:rsid w:val="00BB6575"/>
    <w:rsid w:val="00BC1264"/>
    <w:rsid w:val="00BC612E"/>
    <w:rsid w:val="00BD1219"/>
    <w:rsid w:val="00C00241"/>
    <w:rsid w:val="00C007C1"/>
    <w:rsid w:val="00C201C7"/>
    <w:rsid w:val="00C21BB2"/>
    <w:rsid w:val="00C41AAF"/>
    <w:rsid w:val="00C64F6D"/>
    <w:rsid w:val="00C73A04"/>
    <w:rsid w:val="00C74411"/>
    <w:rsid w:val="00C82DD2"/>
    <w:rsid w:val="00CB1B0F"/>
    <w:rsid w:val="00CC6E41"/>
    <w:rsid w:val="00CD4855"/>
    <w:rsid w:val="00CD799A"/>
    <w:rsid w:val="00CE74C2"/>
    <w:rsid w:val="00D047F3"/>
    <w:rsid w:val="00D06002"/>
    <w:rsid w:val="00D2246D"/>
    <w:rsid w:val="00D35C24"/>
    <w:rsid w:val="00D56959"/>
    <w:rsid w:val="00D64E2D"/>
    <w:rsid w:val="00D7A45F"/>
    <w:rsid w:val="00DA09D5"/>
    <w:rsid w:val="00DB48B8"/>
    <w:rsid w:val="00DC1AF8"/>
    <w:rsid w:val="00DE3388"/>
    <w:rsid w:val="00DF3365"/>
    <w:rsid w:val="00E10104"/>
    <w:rsid w:val="00E12087"/>
    <w:rsid w:val="00E310D4"/>
    <w:rsid w:val="00E4458F"/>
    <w:rsid w:val="00E451A6"/>
    <w:rsid w:val="00E46151"/>
    <w:rsid w:val="00E7213E"/>
    <w:rsid w:val="00E7780A"/>
    <w:rsid w:val="00E82F84"/>
    <w:rsid w:val="00E834BD"/>
    <w:rsid w:val="00E83DB0"/>
    <w:rsid w:val="00E914BE"/>
    <w:rsid w:val="00EA070E"/>
    <w:rsid w:val="00ED53F9"/>
    <w:rsid w:val="00EE3580"/>
    <w:rsid w:val="00EF2A86"/>
    <w:rsid w:val="00F119DF"/>
    <w:rsid w:val="00F22078"/>
    <w:rsid w:val="00F2425A"/>
    <w:rsid w:val="00F631EF"/>
    <w:rsid w:val="00F6585B"/>
    <w:rsid w:val="00F73C6D"/>
    <w:rsid w:val="00F752A8"/>
    <w:rsid w:val="00F86270"/>
    <w:rsid w:val="00FB1135"/>
    <w:rsid w:val="00FB6388"/>
    <w:rsid w:val="00FE5AFC"/>
    <w:rsid w:val="00FF1DC3"/>
    <w:rsid w:val="09C5175E"/>
    <w:rsid w:val="11FAA10C"/>
    <w:rsid w:val="131393DF"/>
    <w:rsid w:val="1D017B26"/>
    <w:rsid w:val="21DA61A4"/>
    <w:rsid w:val="2A9B7A2E"/>
    <w:rsid w:val="2F181611"/>
    <w:rsid w:val="33194264"/>
    <w:rsid w:val="4016870C"/>
    <w:rsid w:val="4AEC9A4D"/>
    <w:rsid w:val="50ACFD08"/>
    <w:rsid w:val="5AD4E268"/>
    <w:rsid w:val="608B753A"/>
    <w:rsid w:val="6B15172A"/>
    <w:rsid w:val="6BD393B1"/>
    <w:rsid w:val="72013933"/>
    <w:rsid w:val="7970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C8AC0"/>
  <w15:chartTrackingRefBased/>
  <w15:docId w15:val="{90917FE5-89DF-4D0D-BCA9-70B222B4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AF2"/>
    <w:rPr>
      <w:rFonts w:ascii="Arial" w:hAnsi="Arial" w:cs="Arial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A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163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F2"/>
    <w:rPr>
      <w:rFonts w:ascii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63AF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3A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subheadnonumber">
    <w:name w:val="Heading 2 subhead no number"/>
    <w:basedOn w:val="Heading2"/>
    <w:qFormat/>
    <w:rsid w:val="00163AF2"/>
    <w:pPr>
      <w:spacing w:before="360" w:after="160"/>
      <w:ind w:left="578" w:hanging="578"/>
      <w:textAlignment w:val="baseline"/>
    </w:pPr>
    <w:rPr>
      <w:rFonts w:ascii="Arial" w:eastAsia="Calibri" w:hAnsi="Arial" w:cs="Arial"/>
      <w:b/>
      <w:bCs/>
      <w:color w:val="005274"/>
      <w:sz w:val="28"/>
      <w:szCs w:val="28"/>
      <w:lang w:val="en-US" w:eastAsia="en-N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AF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4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6D"/>
    <w:rPr>
      <w:rFonts w:ascii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4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6D"/>
    <w:rPr>
      <w:rFonts w:ascii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8458F"/>
    <w:rPr>
      <w:color w:val="666666"/>
    </w:rPr>
  </w:style>
  <w:style w:type="paragraph" w:styleId="ListParagraph">
    <w:name w:val="List Paragraph"/>
    <w:basedOn w:val="Normal"/>
    <w:uiPriority w:val="34"/>
    <w:qFormat/>
    <w:rsid w:val="0040537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12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6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459"/>
    <w:rPr>
      <w:rFonts w:ascii="Arial" w:hAnsi="Arial" w:cs="Arial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t.nz/school/people-and-employment/employment-agreements/collective-agreements/primary-teachers-collective-agreement/part-3-remuneratio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t.nz/act/public/2000/0024/latest/DLM58317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871879DD-ACEB-4150-853E-AE8BD7FFF770}">
    <t:Anchor>
      <t:Comment id="800178923"/>
    </t:Anchor>
    <t:History>
      <t:Event id="{7A8BEC99-BA07-42D4-A9F1-4B222E7DCE2C}" time="2023-11-23T07:28:46.375Z">
        <t:Attribution userId="S::klethbridge@nzsta.org.nz::6f781e62-d296-44f2-8455-39c4d2be4d41" userProvider="AD" userName="Kate Lethbridge"/>
        <t:Anchor>
          <t:Comment id="1716723526"/>
        </t:Anchor>
        <t:Create/>
      </t:Event>
      <t:Event id="{2459EE36-E906-4191-9223-567D37E0DBF0}" time="2023-11-23T07:28:46.375Z">
        <t:Attribution userId="S::klethbridge@nzsta.org.nz::6f781e62-d296-44f2-8455-39c4d2be4d41" userProvider="AD" userName="Kate Lethbridge"/>
        <t:Anchor>
          <t:Comment id="1716723526"/>
        </t:Anchor>
        <t:Assign userId="S::mscott@nzsta.org.nz::cf99c4d1-99d9-4fed-bb08-c16853e1f2a5" userProvider="AD" userName="Maynard Scott"/>
      </t:Event>
      <t:Event id="{017CC55A-E778-44D7-9CEE-895BD2A47216}" time="2023-11-23T07:28:46.375Z">
        <t:Attribution userId="S::klethbridge@nzsta.org.nz::6f781e62-d296-44f2-8455-39c4d2be4d41" userProvider="AD" userName="Kate Lethbridge"/>
        <t:Anchor>
          <t:Comment id="1716723526"/>
        </t:Anchor>
        <t:SetTitle title="@Maynard Scott"/>
      </t:Event>
      <t:Event id="{BB99138A-6F31-4ED1-8DF5-34D42532CD56}" time="2023-11-23T19:29:46.713Z">
        <t:Attribution userId="S::klethbridge@nzsta.org.nz::6f781e62-d296-44f2-8455-39c4d2be4d41" userProvider="AD" userName="Kate Lethbridge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8DF67-EA7E-4964-96D9-C437748852FC}"/>
      </w:docPartPr>
      <w:docPartBody>
        <w:p w:rsidR="00C26AF3" w:rsidRDefault="00392D6B">
          <w:r w:rsidRPr="00CD235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6B"/>
    <w:rsid w:val="00392D6B"/>
    <w:rsid w:val="004C27E7"/>
    <w:rsid w:val="00604B8D"/>
    <w:rsid w:val="00714704"/>
    <w:rsid w:val="007F32CC"/>
    <w:rsid w:val="0091692D"/>
    <w:rsid w:val="00C26AF3"/>
    <w:rsid w:val="00EC5421"/>
    <w:rsid w:val="00ED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2D6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0" ma:contentTypeDescription="Create a new document." ma:contentTypeScope="" ma:versionID="6133c791da7bc6b3d48c77f191c7bf2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79d3a085cc81aa7440599a45f2794da9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SharedWithUsers xmlns="008f9b6a-2c6c-47a3-9800-ef714bd9f195">
      <UserInfo>
        <DisplayName>Kate Lethbridge</DisplayName>
        <AccountId>51</AccountId>
        <AccountType/>
      </UserInfo>
      <UserInfo>
        <DisplayName>Carla Palmer</DisplayName>
        <AccountId>168</AccountId>
        <AccountType/>
      </UserInfo>
      <UserInfo>
        <DisplayName>Maynard Scott</DisplayName>
        <AccountId>1035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B0FF02D-1571-4E5D-9D8F-16BE15556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4407E-AD27-4060-972B-5D83F53F4C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8B906C-A83C-4EDF-B4C5-76EB54AD7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3DD9B-8D35-411C-AF9C-9AC19AC3D419}">
  <ds:schemaRefs>
    <ds:schemaRef ds:uri="http://schemas.microsoft.com/office/2006/documentManagement/types"/>
    <ds:schemaRef ds:uri="4e34fac0-25ca-4784-8cb3-05c4c212c641"/>
    <ds:schemaRef ds:uri="http://purl.org/dc/elements/1.1/"/>
    <ds:schemaRef ds:uri="http://schemas.microsoft.com/office/2006/metadata/properties"/>
    <ds:schemaRef ds:uri="008f9b6a-2c6c-47a3-9800-ef714bd9f19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Links>
    <vt:vector size="12" baseType="variant">
      <vt:variant>
        <vt:i4>1835019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https://www.education.govt.nz/school/people-and-employment/employment-agreements/collective-agreements/primary-teachers-collective-agreement/part-3-remuneration/</vt:lpwstr>
      </vt:variant>
      <vt:variant>
        <vt:lpwstr/>
      </vt:variant>
      <vt:variant>
        <vt:i4>4456541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https://www.legislation.govt.nz/act/public/2000/0024/latest/DLM58317.html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Maynard Scott</dc:creator>
  <cp:keywords/>
  <dc:description/>
  <cp:lastModifiedBy>Arja Pinkney</cp:lastModifiedBy>
  <cp:revision>2</cp:revision>
  <dcterms:created xsi:type="dcterms:W3CDTF">2023-12-08T00:53:00Z</dcterms:created>
  <dcterms:modified xsi:type="dcterms:W3CDTF">2023-12-08T00:53:00Z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MediaServiceImageTags">
    <vt:lpwstr/>
  </property>
</Properties>
</file>