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F853C" w14:textId="37D49B48" w:rsidR="00E33C00" w:rsidRDefault="00E33C00" w:rsidP="00DE0AFA">
      <w:pPr>
        <w:spacing w:before="120"/>
        <w:jc w:val="center"/>
        <w:rPr>
          <w:rFonts w:ascii="Arial" w:hAnsi="Arial" w:cs="Arial"/>
          <w:b/>
          <w:sz w:val="28"/>
          <w:szCs w:val="28"/>
        </w:rPr>
      </w:pPr>
      <w:r>
        <w:rPr>
          <w:rFonts w:ascii="Arial" w:hAnsi="Arial" w:cs="Arial"/>
          <w:b/>
          <w:sz w:val="28"/>
          <w:szCs w:val="28"/>
        </w:rPr>
        <w:t xml:space="preserve">RESOURCE </w:t>
      </w:r>
      <w:proofErr w:type="gramStart"/>
      <w:r>
        <w:rPr>
          <w:rFonts w:ascii="Arial" w:hAnsi="Arial" w:cs="Arial"/>
          <w:b/>
          <w:sz w:val="28"/>
          <w:szCs w:val="28"/>
        </w:rPr>
        <w:t>TEACHERS</w:t>
      </w:r>
      <w:proofErr w:type="gramEnd"/>
      <w:r>
        <w:rPr>
          <w:rFonts w:ascii="Arial" w:hAnsi="Arial" w:cs="Arial"/>
          <w:b/>
          <w:sz w:val="28"/>
          <w:szCs w:val="28"/>
        </w:rPr>
        <w:t xml:space="preserve"> LITERACY AND MĀORI DISESTABLISHMENT</w:t>
      </w:r>
    </w:p>
    <w:p w14:paraId="521D202A" w14:textId="77777777" w:rsidR="00E33C00" w:rsidRDefault="00E33C00" w:rsidP="008C2563">
      <w:pPr>
        <w:jc w:val="center"/>
        <w:rPr>
          <w:rFonts w:ascii="Arial" w:hAnsi="Arial" w:cs="Arial"/>
          <w:b/>
          <w:sz w:val="28"/>
          <w:szCs w:val="28"/>
        </w:rPr>
      </w:pPr>
    </w:p>
    <w:p w14:paraId="0D0E0C30" w14:textId="74573F1D" w:rsidR="008C2563" w:rsidRPr="008C2563" w:rsidRDefault="008C2563" w:rsidP="008C2563">
      <w:pPr>
        <w:jc w:val="center"/>
        <w:rPr>
          <w:rFonts w:ascii="Arial" w:hAnsi="Arial" w:cs="Arial"/>
          <w:b/>
          <w:sz w:val="28"/>
          <w:szCs w:val="28"/>
        </w:rPr>
      </w:pPr>
      <w:r w:rsidRPr="008C2563">
        <w:rPr>
          <w:rFonts w:ascii="Arial" w:hAnsi="Arial" w:cs="Arial"/>
          <w:b/>
          <w:sz w:val="28"/>
          <w:szCs w:val="28"/>
        </w:rPr>
        <w:t xml:space="preserve">APPENDIX 1 </w:t>
      </w:r>
    </w:p>
    <w:p w14:paraId="6EF63586" w14:textId="77777777" w:rsidR="008C2563" w:rsidRPr="008C2563" w:rsidRDefault="008C2563" w:rsidP="008C2563">
      <w:pPr>
        <w:jc w:val="center"/>
        <w:rPr>
          <w:rFonts w:ascii="Arial" w:hAnsi="Arial" w:cs="Arial"/>
          <w:b/>
          <w:sz w:val="28"/>
          <w:szCs w:val="28"/>
        </w:rPr>
      </w:pPr>
    </w:p>
    <w:p w14:paraId="76704D54" w14:textId="03066935" w:rsidR="008C2563" w:rsidRDefault="008C2563" w:rsidP="008C2563">
      <w:pPr>
        <w:jc w:val="center"/>
        <w:rPr>
          <w:rFonts w:ascii="Arial" w:hAnsi="Arial" w:cs="Arial"/>
          <w:b/>
          <w:sz w:val="28"/>
          <w:szCs w:val="28"/>
        </w:rPr>
      </w:pPr>
      <w:r w:rsidRPr="008C2563">
        <w:rPr>
          <w:rFonts w:ascii="Arial" w:hAnsi="Arial" w:cs="Arial"/>
          <w:b/>
          <w:sz w:val="28"/>
          <w:szCs w:val="28"/>
        </w:rPr>
        <w:t>Surplus Staffing Voluntary Options</w:t>
      </w:r>
    </w:p>
    <w:p w14:paraId="3B247EBB" w14:textId="77777777" w:rsidR="00E33C00" w:rsidRDefault="00E33C00" w:rsidP="008C2563">
      <w:pPr>
        <w:jc w:val="center"/>
        <w:rPr>
          <w:rFonts w:ascii="Arial" w:hAnsi="Arial" w:cs="Arial"/>
          <w:b/>
          <w:sz w:val="28"/>
          <w:szCs w:val="28"/>
        </w:rPr>
      </w:pPr>
    </w:p>
    <w:p w14:paraId="489B4516" w14:textId="384172AD" w:rsidR="00E33C00" w:rsidRPr="00E33C00" w:rsidRDefault="00E33C00" w:rsidP="00E33C00">
      <w:pPr>
        <w:jc w:val="both"/>
        <w:rPr>
          <w:rFonts w:ascii="Arial" w:hAnsi="Arial" w:cs="Arial"/>
          <w:i/>
          <w:iCs/>
          <w:sz w:val="22"/>
          <w:szCs w:val="22"/>
        </w:rPr>
      </w:pPr>
      <w:r w:rsidRPr="00E33C00">
        <w:rPr>
          <w:rFonts w:ascii="Arial" w:hAnsi="Arial" w:cs="Arial"/>
          <w:i/>
          <w:iCs/>
          <w:sz w:val="22"/>
          <w:szCs w:val="22"/>
        </w:rPr>
        <w:t xml:space="preserve">SURPLUS STAFFING PROVISIONS </w:t>
      </w:r>
      <w:r>
        <w:rPr>
          <w:rFonts w:ascii="Arial" w:hAnsi="Arial" w:cs="Arial"/>
          <w:i/>
          <w:iCs/>
          <w:sz w:val="22"/>
          <w:szCs w:val="22"/>
        </w:rPr>
        <w:t>EXTRACTED FROM</w:t>
      </w:r>
      <w:r w:rsidRPr="00E33C00">
        <w:rPr>
          <w:rFonts w:ascii="Arial" w:hAnsi="Arial" w:cs="Arial"/>
          <w:i/>
          <w:iCs/>
          <w:sz w:val="22"/>
          <w:szCs w:val="22"/>
        </w:rPr>
        <w:t xml:space="preserve"> THE </w:t>
      </w:r>
      <w:hyperlink r:id="rId10" w:history="1">
        <w:r w:rsidRPr="00E33C00">
          <w:rPr>
            <w:rStyle w:val="Hyperlink"/>
            <w:rFonts w:ascii="Arial" w:hAnsi="Arial" w:cs="Arial"/>
            <w:i/>
            <w:iCs/>
            <w:sz w:val="22"/>
            <w:szCs w:val="22"/>
          </w:rPr>
          <w:t>PRIMARY TEACHERS’ COLLECTIVE AGREEMENT</w:t>
        </w:r>
      </w:hyperlink>
    </w:p>
    <w:p w14:paraId="4D538394" w14:textId="77777777" w:rsidR="008C2563" w:rsidRPr="008C2563" w:rsidRDefault="008C2563" w:rsidP="008C2563">
      <w:pPr>
        <w:jc w:val="both"/>
        <w:rPr>
          <w:rFonts w:ascii="Arial" w:hAnsi="Arial" w:cs="Arial"/>
          <w:b/>
          <w:sz w:val="22"/>
          <w:szCs w:val="22"/>
        </w:rPr>
      </w:pPr>
    </w:p>
    <w:p w14:paraId="474719ED" w14:textId="40CE5821" w:rsidR="008C2563" w:rsidRDefault="008C2563" w:rsidP="008C2563">
      <w:pPr>
        <w:jc w:val="both"/>
        <w:rPr>
          <w:rFonts w:ascii="Arial" w:hAnsi="Arial" w:cs="Arial"/>
          <w:b/>
          <w:sz w:val="22"/>
          <w:szCs w:val="22"/>
        </w:rPr>
      </w:pPr>
      <w:r>
        <w:rPr>
          <w:rFonts w:ascii="Arial" w:hAnsi="Arial" w:cs="Arial"/>
          <w:b/>
          <w:sz w:val="22"/>
          <w:szCs w:val="22"/>
        </w:rPr>
        <w:t>RETRAINING</w:t>
      </w:r>
    </w:p>
    <w:p w14:paraId="736D6875" w14:textId="77777777" w:rsidR="008C2563" w:rsidRPr="008C2563" w:rsidRDefault="008C2563" w:rsidP="008C2563">
      <w:pPr>
        <w:jc w:val="both"/>
        <w:rPr>
          <w:rFonts w:ascii="Arial" w:hAnsi="Arial" w:cs="Arial"/>
          <w:b/>
          <w:sz w:val="22"/>
          <w:szCs w:val="22"/>
        </w:rPr>
      </w:pPr>
    </w:p>
    <w:p w14:paraId="4D9E3B19" w14:textId="47E82E3E"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One of the options available to permanently employed </w:t>
      </w:r>
      <w:r w:rsidR="00DE0AFA">
        <w:rPr>
          <w:rFonts w:ascii="Arial" w:hAnsi="Arial" w:cs="Arial"/>
          <w:sz w:val="22"/>
          <w:szCs w:val="22"/>
        </w:rPr>
        <w:t>R</w:t>
      </w:r>
      <w:r>
        <w:rPr>
          <w:rFonts w:ascii="Arial" w:hAnsi="Arial" w:cs="Arial"/>
          <w:sz w:val="22"/>
          <w:szCs w:val="22"/>
        </w:rPr>
        <w:t xml:space="preserve">esource </w:t>
      </w:r>
      <w:r w:rsidR="00DE0AFA">
        <w:rPr>
          <w:rFonts w:ascii="Arial" w:hAnsi="Arial" w:cs="Arial"/>
          <w:sz w:val="22"/>
          <w:szCs w:val="22"/>
        </w:rPr>
        <w:t>Te</w:t>
      </w:r>
      <w:r>
        <w:rPr>
          <w:rFonts w:ascii="Arial" w:hAnsi="Arial" w:cs="Arial"/>
          <w:sz w:val="22"/>
          <w:szCs w:val="22"/>
        </w:rPr>
        <w:t xml:space="preserve">achers </w:t>
      </w:r>
      <w:r w:rsidR="00E33C00">
        <w:rPr>
          <w:rFonts w:ascii="Arial" w:hAnsi="Arial" w:cs="Arial"/>
          <w:sz w:val="22"/>
          <w:szCs w:val="22"/>
        </w:rPr>
        <w:t>L</w:t>
      </w:r>
      <w:r>
        <w:rPr>
          <w:rFonts w:ascii="Arial" w:hAnsi="Arial" w:cs="Arial"/>
          <w:sz w:val="22"/>
          <w:szCs w:val="22"/>
        </w:rPr>
        <w:t>iteracy and Māori</w:t>
      </w:r>
      <w:r w:rsidRPr="008C2563">
        <w:rPr>
          <w:rFonts w:ascii="Arial" w:hAnsi="Arial" w:cs="Arial"/>
          <w:sz w:val="22"/>
          <w:szCs w:val="22"/>
        </w:rPr>
        <w:t xml:space="preserve"> is retraining. This provides teachers with the opportunity to upgrade their skills and enhance their ability to access another permanent position in the education sector. </w:t>
      </w:r>
    </w:p>
    <w:p w14:paraId="4A4E121C" w14:textId="77777777" w:rsidR="008C2563" w:rsidRPr="008C2563" w:rsidRDefault="008C2563" w:rsidP="008C2563">
      <w:pPr>
        <w:jc w:val="both"/>
        <w:rPr>
          <w:rFonts w:ascii="Arial" w:hAnsi="Arial" w:cs="Arial"/>
          <w:sz w:val="22"/>
          <w:szCs w:val="22"/>
        </w:rPr>
      </w:pPr>
    </w:p>
    <w:p w14:paraId="3019A8D2" w14:textId="6A83B81A"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Any retraining course proposed must be approved by the Ministry of Education. A teacher should not commit to any course until their </w:t>
      </w:r>
      <w:r w:rsidR="00E33C00">
        <w:rPr>
          <w:rFonts w:ascii="Arial" w:hAnsi="Arial" w:cs="Arial"/>
          <w:sz w:val="22"/>
          <w:szCs w:val="22"/>
        </w:rPr>
        <w:t>school b</w:t>
      </w:r>
      <w:r w:rsidRPr="008C2563">
        <w:rPr>
          <w:rFonts w:ascii="Arial" w:hAnsi="Arial" w:cs="Arial"/>
          <w:sz w:val="22"/>
          <w:szCs w:val="22"/>
        </w:rPr>
        <w:t xml:space="preserve">oard is notified of Ministry approval for the course selected. However, as this process often takes considerable time and </w:t>
      </w:r>
      <w:proofErr w:type="gramStart"/>
      <w:r w:rsidRPr="008C2563">
        <w:rPr>
          <w:rFonts w:ascii="Arial" w:hAnsi="Arial" w:cs="Arial"/>
          <w:sz w:val="22"/>
          <w:szCs w:val="22"/>
        </w:rPr>
        <w:t>has to</w:t>
      </w:r>
      <w:proofErr w:type="gramEnd"/>
      <w:r w:rsidRPr="008C2563">
        <w:rPr>
          <w:rFonts w:ascii="Arial" w:hAnsi="Arial" w:cs="Arial"/>
          <w:sz w:val="22"/>
          <w:szCs w:val="22"/>
        </w:rPr>
        <w:t xml:space="preserve"> be completed by a set date, members should be encouraged to begin their selection of a course as soon as possible. </w:t>
      </w:r>
    </w:p>
    <w:p w14:paraId="636E424D" w14:textId="77777777" w:rsidR="008C2563" w:rsidRPr="008C2563" w:rsidRDefault="008C2563" w:rsidP="008C2563">
      <w:pPr>
        <w:jc w:val="both"/>
        <w:rPr>
          <w:rFonts w:ascii="Arial" w:hAnsi="Arial" w:cs="Arial"/>
          <w:sz w:val="22"/>
          <w:szCs w:val="22"/>
        </w:rPr>
      </w:pPr>
    </w:p>
    <w:p w14:paraId="17F25ECA" w14:textId="77777777" w:rsidR="008C2563" w:rsidRPr="00E33C00" w:rsidRDefault="008C2563" w:rsidP="008C2563">
      <w:pPr>
        <w:jc w:val="both"/>
        <w:rPr>
          <w:rFonts w:ascii="Arial" w:hAnsi="Arial" w:cs="Arial"/>
          <w:b/>
          <w:bCs/>
          <w:i/>
          <w:iCs/>
          <w:sz w:val="22"/>
          <w:szCs w:val="22"/>
        </w:rPr>
      </w:pPr>
      <w:r w:rsidRPr="008C2563">
        <w:rPr>
          <w:rFonts w:ascii="Arial" w:hAnsi="Arial" w:cs="Arial"/>
          <w:sz w:val="22"/>
          <w:szCs w:val="22"/>
        </w:rPr>
        <w:t xml:space="preserve">Investigation of this option does not lock the teacher into retraining. If the teacher changes their mind, or a ‘suitable’ retraining course cannot be accessed, or the teacher’s choice is not approved by the Ministry, </w:t>
      </w:r>
      <w:r w:rsidRPr="00E33C00">
        <w:rPr>
          <w:rFonts w:ascii="Arial" w:hAnsi="Arial" w:cs="Arial"/>
          <w:b/>
          <w:bCs/>
          <w:i/>
          <w:iCs/>
          <w:sz w:val="22"/>
          <w:szCs w:val="22"/>
        </w:rPr>
        <w:t>then the default surplus staffing option of supernumerary/ redeployment applies.</w:t>
      </w:r>
    </w:p>
    <w:p w14:paraId="21B0A561" w14:textId="77777777" w:rsidR="00E33C00" w:rsidRDefault="00E33C00" w:rsidP="008C2563">
      <w:pPr>
        <w:jc w:val="both"/>
        <w:rPr>
          <w:rFonts w:ascii="Arial" w:hAnsi="Arial" w:cs="Arial"/>
          <w:sz w:val="22"/>
          <w:szCs w:val="22"/>
        </w:rPr>
      </w:pPr>
    </w:p>
    <w:p w14:paraId="482B248E" w14:textId="77777777" w:rsidR="008C2563" w:rsidRPr="008C2563" w:rsidRDefault="008C2563" w:rsidP="008C2563">
      <w:pPr>
        <w:jc w:val="both"/>
        <w:rPr>
          <w:rFonts w:ascii="Arial" w:hAnsi="Arial" w:cs="Arial"/>
          <w:sz w:val="22"/>
          <w:szCs w:val="22"/>
        </w:rPr>
      </w:pPr>
    </w:p>
    <w:p w14:paraId="6EAAAE59" w14:textId="77777777" w:rsidR="008C2563" w:rsidRPr="00655BA4" w:rsidRDefault="008C2563" w:rsidP="008C2563">
      <w:pPr>
        <w:jc w:val="both"/>
        <w:rPr>
          <w:rFonts w:ascii="Arial" w:hAnsi="Arial" w:cs="Arial"/>
          <w:b/>
          <w:i/>
          <w:iCs/>
          <w:sz w:val="22"/>
          <w:szCs w:val="22"/>
        </w:rPr>
      </w:pPr>
      <w:r w:rsidRPr="00655BA4">
        <w:rPr>
          <w:rFonts w:ascii="Arial" w:hAnsi="Arial" w:cs="Arial"/>
          <w:i/>
          <w:iCs/>
          <w:sz w:val="22"/>
          <w:szCs w:val="22"/>
        </w:rPr>
        <w:t xml:space="preserve"> </w:t>
      </w:r>
      <w:r w:rsidRPr="00655BA4">
        <w:rPr>
          <w:rFonts w:ascii="Arial" w:hAnsi="Arial" w:cs="Arial"/>
          <w:b/>
          <w:i/>
          <w:iCs/>
          <w:sz w:val="22"/>
          <w:szCs w:val="22"/>
        </w:rPr>
        <w:t>9A.9 Provisions for Retraining</w:t>
      </w:r>
    </w:p>
    <w:p w14:paraId="24EF827F" w14:textId="77777777" w:rsidR="008C2563" w:rsidRPr="00655BA4" w:rsidRDefault="008C2563" w:rsidP="008C2563">
      <w:pPr>
        <w:ind w:hanging="426"/>
        <w:jc w:val="both"/>
        <w:rPr>
          <w:rFonts w:ascii="Arial" w:hAnsi="Arial" w:cs="Arial"/>
          <w:bCs/>
          <w:i/>
          <w:iCs/>
          <w:sz w:val="22"/>
          <w:szCs w:val="22"/>
        </w:rPr>
      </w:pPr>
    </w:p>
    <w:p w14:paraId="136E06D9" w14:textId="77777777" w:rsidR="008C2563" w:rsidRPr="00655BA4" w:rsidRDefault="008C2563" w:rsidP="008C2563">
      <w:pPr>
        <w:jc w:val="both"/>
        <w:rPr>
          <w:rFonts w:ascii="Arial" w:hAnsi="Arial" w:cs="Arial"/>
          <w:bCs/>
          <w:i/>
          <w:iCs/>
          <w:sz w:val="22"/>
          <w:szCs w:val="22"/>
        </w:rPr>
      </w:pPr>
      <w:r w:rsidRPr="00655BA4">
        <w:rPr>
          <w:rFonts w:ascii="Arial" w:hAnsi="Arial" w:cs="Arial"/>
          <w:bCs/>
          <w:i/>
          <w:iCs/>
          <w:sz w:val="22"/>
          <w:szCs w:val="22"/>
        </w:rPr>
        <w:t>The following shall apply to a teacher who is retraining under clause 9A.7(b):</w:t>
      </w:r>
    </w:p>
    <w:p w14:paraId="7F097BF5" w14:textId="77777777" w:rsidR="008C2563" w:rsidRPr="00655BA4" w:rsidRDefault="008C2563" w:rsidP="008C2563">
      <w:pPr>
        <w:ind w:hanging="426"/>
        <w:jc w:val="both"/>
        <w:rPr>
          <w:rFonts w:ascii="Arial" w:hAnsi="Arial" w:cs="Arial"/>
          <w:bCs/>
          <w:i/>
          <w:iCs/>
          <w:sz w:val="22"/>
          <w:szCs w:val="22"/>
        </w:rPr>
      </w:pPr>
    </w:p>
    <w:p w14:paraId="622CBE60" w14:textId="77AE425C" w:rsidR="008C2563" w:rsidRPr="00655BA4" w:rsidRDefault="008C2563" w:rsidP="00662337">
      <w:pPr>
        <w:ind w:left="720" w:hanging="720"/>
        <w:jc w:val="both"/>
        <w:rPr>
          <w:rFonts w:ascii="Arial" w:hAnsi="Arial" w:cs="Arial"/>
          <w:bCs/>
          <w:i/>
          <w:iCs/>
          <w:sz w:val="22"/>
          <w:szCs w:val="22"/>
        </w:rPr>
      </w:pPr>
      <w:r w:rsidRPr="00655BA4">
        <w:rPr>
          <w:rFonts w:ascii="Arial" w:hAnsi="Arial" w:cs="Arial"/>
          <w:bCs/>
          <w:i/>
          <w:iCs/>
          <w:sz w:val="22"/>
          <w:szCs w:val="22"/>
        </w:rPr>
        <w:t xml:space="preserve">(a) </w:t>
      </w:r>
      <w:r w:rsidRPr="00655BA4">
        <w:rPr>
          <w:rFonts w:ascii="Arial" w:hAnsi="Arial" w:cs="Arial"/>
          <w:bCs/>
          <w:i/>
          <w:iCs/>
          <w:sz w:val="22"/>
          <w:szCs w:val="22"/>
        </w:rPr>
        <w:tab/>
        <w:t xml:space="preserve">There is no requirement on the employer to meet any costs and expenses of training, including course </w:t>
      </w:r>
      <w:proofErr w:type="gramStart"/>
      <w:r w:rsidRPr="00655BA4">
        <w:rPr>
          <w:rFonts w:ascii="Arial" w:hAnsi="Arial" w:cs="Arial"/>
          <w:bCs/>
          <w:i/>
          <w:iCs/>
          <w:sz w:val="22"/>
          <w:szCs w:val="22"/>
        </w:rPr>
        <w:t>fees;</w:t>
      </w:r>
      <w:proofErr w:type="gramEnd"/>
    </w:p>
    <w:p w14:paraId="7FE06C91" w14:textId="0A3BE942" w:rsidR="008C2563" w:rsidRPr="00655BA4" w:rsidRDefault="008C2563" w:rsidP="00662337">
      <w:pPr>
        <w:ind w:left="720" w:hanging="720"/>
        <w:jc w:val="both"/>
        <w:rPr>
          <w:rFonts w:ascii="Arial" w:hAnsi="Arial" w:cs="Arial"/>
          <w:bCs/>
          <w:i/>
          <w:iCs/>
          <w:sz w:val="22"/>
          <w:szCs w:val="22"/>
        </w:rPr>
      </w:pPr>
      <w:r w:rsidRPr="00655BA4">
        <w:rPr>
          <w:rFonts w:ascii="Arial" w:hAnsi="Arial" w:cs="Arial"/>
          <w:bCs/>
          <w:i/>
          <w:iCs/>
          <w:sz w:val="22"/>
          <w:szCs w:val="22"/>
        </w:rPr>
        <w:t xml:space="preserve">(b) </w:t>
      </w:r>
      <w:r w:rsidRPr="00655BA4">
        <w:rPr>
          <w:rFonts w:ascii="Arial" w:hAnsi="Arial" w:cs="Arial"/>
          <w:bCs/>
          <w:i/>
          <w:iCs/>
          <w:sz w:val="22"/>
          <w:szCs w:val="22"/>
        </w:rPr>
        <w:tab/>
        <w:t>At the end of the period of retraining if a permanent position has not been secured the teacher’s employment shall be terminated. If the employment is likely to be terminated in these circumstances the Board of Trustees shall advise the teacher in writing of this not less than one month before the expiry of the period of retraining.</w:t>
      </w:r>
    </w:p>
    <w:p w14:paraId="74DA7EAE" w14:textId="6A782108" w:rsidR="008C2563" w:rsidRPr="00655BA4" w:rsidRDefault="008C2563" w:rsidP="00662337">
      <w:pPr>
        <w:ind w:left="720" w:hanging="720"/>
        <w:jc w:val="both"/>
        <w:rPr>
          <w:rFonts w:ascii="Arial" w:hAnsi="Arial" w:cs="Arial"/>
          <w:bCs/>
          <w:i/>
          <w:iCs/>
          <w:sz w:val="22"/>
          <w:szCs w:val="22"/>
        </w:rPr>
      </w:pPr>
      <w:r w:rsidRPr="00655BA4">
        <w:rPr>
          <w:rFonts w:ascii="Arial" w:hAnsi="Arial" w:cs="Arial"/>
          <w:bCs/>
          <w:i/>
          <w:iCs/>
          <w:sz w:val="22"/>
          <w:szCs w:val="22"/>
        </w:rPr>
        <w:t xml:space="preserve">(c) </w:t>
      </w:r>
      <w:r w:rsidRPr="00655BA4">
        <w:rPr>
          <w:rFonts w:ascii="Arial" w:hAnsi="Arial" w:cs="Arial"/>
          <w:bCs/>
          <w:i/>
          <w:iCs/>
          <w:sz w:val="22"/>
          <w:szCs w:val="22"/>
        </w:rPr>
        <w:tab/>
        <w:t>If a vacancy occurs at the school after confirmation of the retraining option the position may be offered to the teacher. The teacher may elect to accept the position or continue with the retraining option.</w:t>
      </w:r>
    </w:p>
    <w:p w14:paraId="0750D47E" w14:textId="77777777" w:rsidR="00DE0AFA" w:rsidRDefault="008C2563" w:rsidP="00DE0AFA">
      <w:pPr>
        <w:ind w:left="720" w:hanging="720"/>
        <w:jc w:val="both"/>
        <w:rPr>
          <w:rFonts w:ascii="Arial" w:hAnsi="Arial" w:cs="Arial"/>
          <w:bCs/>
          <w:i/>
          <w:iCs/>
          <w:sz w:val="22"/>
          <w:szCs w:val="22"/>
        </w:rPr>
      </w:pPr>
      <w:r w:rsidRPr="00655BA4">
        <w:rPr>
          <w:rFonts w:ascii="Arial" w:hAnsi="Arial" w:cs="Arial"/>
          <w:bCs/>
          <w:i/>
          <w:iCs/>
          <w:sz w:val="22"/>
          <w:szCs w:val="22"/>
        </w:rPr>
        <w:t xml:space="preserve">(d) </w:t>
      </w:r>
      <w:r w:rsidRPr="00655BA4">
        <w:rPr>
          <w:rFonts w:ascii="Arial" w:hAnsi="Arial" w:cs="Arial"/>
          <w:bCs/>
          <w:i/>
          <w:iCs/>
          <w:sz w:val="22"/>
          <w:szCs w:val="22"/>
        </w:rPr>
        <w:tab/>
        <w:t>Payment of the 30 school weeks of retraining will commence at the</w:t>
      </w:r>
      <w:r w:rsidR="00662337">
        <w:rPr>
          <w:rFonts w:ascii="Arial" w:hAnsi="Arial" w:cs="Arial"/>
          <w:bCs/>
          <w:i/>
          <w:iCs/>
          <w:sz w:val="22"/>
          <w:szCs w:val="22"/>
        </w:rPr>
        <w:t xml:space="preserve"> </w:t>
      </w:r>
      <w:r w:rsidRPr="00655BA4">
        <w:rPr>
          <w:rFonts w:ascii="Arial" w:hAnsi="Arial" w:cs="Arial"/>
          <w:bCs/>
          <w:i/>
          <w:iCs/>
          <w:sz w:val="22"/>
          <w:szCs w:val="22"/>
        </w:rPr>
        <w:t xml:space="preserve">start of the school year or two months after notice of disestablishment of the teacher’s position (if the surplus is not generated </w:t>
      </w:r>
      <w:proofErr w:type="gramStart"/>
      <w:r w:rsidRPr="00655BA4">
        <w:rPr>
          <w:rFonts w:ascii="Arial" w:hAnsi="Arial" w:cs="Arial"/>
          <w:bCs/>
          <w:i/>
          <w:iCs/>
          <w:sz w:val="22"/>
          <w:szCs w:val="22"/>
        </w:rPr>
        <w:t>as a consequence of</w:t>
      </w:r>
      <w:proofErr w:type="gramEnd"/>
      <w:r w:rsidRPr="00655BA4">
        <w:rPr>
          <w:rFonts w:ascii="Arial" w:hAnsi="Arial" w:cs="Arial"/>
          <w:bCs/>
          <w:i/>
          <w:iCs/>
          <w:sz w:val="22"/>
          <w:szCs w:val="22"/>
        </w:rPr>
        <w:t xml:space="preserve"> the September Staffing Notice).</w:t>
      </w:r>
    </w:p>
    <w:p w14:paraId="0CE33919" w14:textId="77777777" w:rsidR="00DE0AFA" w:rsidRDefault="00DE0AFA" w:rsidP="00DE0AFA">
      <w:pPr>
        <w:ind w:left="720" w:hanging="720"/>
        <w:jc w:val="both"/>
        <w:rPr>
          <w:rFonts w:ascii="Arial" w:hAnsi="Arial" w:cs="Arial"/>
          <w:bCs/>
          <w:i/>
          <w:iCs/>
          <w:sz w:val="22"/>
          <w:szCs w:val="22"/>
        </w:rPr>
      </w:pPr>
    </w:p>
    <w:p w14:paraId="790D4114" w14:textId="71DB80A5" w:rsidR="008C2563" w:rsidRPr="00DE0AFA" w:rsidRDefault="008C2563" w:rsidP="00DE0AFA">
      <w:pPr>
        <w:ind w:left="720" w:hanging="720"/>
        <w:jc w:val="both"/>
        <w:rPr>
          <w:rFonts w:ascii="Arial" w:hAnsi="Arial" w:cs="Arial"/>
          <w:bCs/>
          <w:i/>
          <w:iCs/>
          <w:sz w:val="22"/>
          <w:szCs w:val="22"/>
        </w:rPr>
      </w:pPr>
      <w:r w:rsidRPr="008C2563">
        <w:rPr>
          <w:rFonts w:ascii="Arial" w:hAnsi="Arial" w:cs="Arial"/>
          <w:b/>
          <w:sz w:val="22"/>
          <w:szCs w:val="22"/>
        </w:rPr>
        <w:t>Criteria for Approval</w:t>
      </w:r>
    </w:p>
    <w:p w14:paraId="48EE9A53" w14:textId="77777777" w:rsidR="00DE0AFA" w:rsidRDefault="00DE0AFA" w:rsidP="00DE0AFA">
      <w:pPr>
        <w:ind w:hanging="76"/>
        <w:contextualSpacing/>
        <w:jc w:val="both"/>
        <w:rPr>
          <w:rFonts w:ascii="Arial" w:hAnsi="Arial" w:cs="Arial"/>
          <w:sz w:val="22"/>
          <w:szCs w:val="22"/>
        </w:rPr>
      </w:pPr>
    </w:p>
    <w:p w14:paraId="6483A34C" w14:textId="04123101" w:rsidR="008C2563" w:rsidRPr="008C2563" w:rsidRDefault="008C2563" w:rsidP="00DE0AFA">
      <w:pPr>
        <w:ind w:hanging="76"/>
        <w:contextualSpacing/>
        <w:jc w:val="both"/>
        <w:rPr>
          <w:rFonts w:ascii="Arial" w:hAnsi="Arial" w:cs="Arial"/>
          <w:b/>
          <w:sz w:val="22"/>
          <w:szCs w:val="22"/>
        </w:rPr>
      </w:pPr>
      <w:r w:rsidRPr="008C2563">
        <w:rPr>
          <w:rFonts w:ascii="Arial" w:hAnsi="Arial" w:cs="Arial"/>
          <w:sz w:val="22"/>
          <w:szCs w:val="22"/>
        </w:rPr>
        <w:t>Generally, it must be a course that is</w:t>
      </w:r>
    </w:p>
    <w:p w14:paraId="291C854F" w14:textId="561D9B8D" w:rsidR="008C2563" w:rsidRPr="008C2563" w:rsidRDefault="008C2563" w:rsidP="008C2563">
      <w:pPr>
        <w:ind w:hanging="540"/>
        <w:jc w:val="both"/>
        <w:rPr>
          <w:rFonts w:ascii="Arial" w:hAnsi="Arial" w:cs="Arial"/>
          <w:b/>
          <w:sz w:val="22"/>
          <w:szCs w:val="22"/>
        </w:rPr>
      </w:pPr>
    </w:p>
    <w:p w14:paraId="4632F45A" w14:textId="77777777" w:rsidR="008C2563" w:rsidRPr="008C2563" w:rsidRDefault="008C2563" w:rsidP="008C2563">
      <w:pPr>
        <w:pStyle w:val="ListParagraph"/>
        <w:numPr>
          <w:ilvl w:val="0"/>
          <w:numId w:val="1"/>
        </w:numPr>
        <w:ind w:left="709" w:hanging="283"/>
        <w:jc w:val="both"/>
        <w:rPr>
          <w:rFonts w:ascii="Arial" w:hAnsi="Arial" w:cs="Arial"/>
          <w:sz w:val="22"/>
          <w:szCs w:val="22"/>
        </w:rPr>
      </w:pPr>
      <w:r w:rsidRPr="008C2563">
        <w:rPr>
          <w:rFonts w:ascii="Arial" w:hAnsi="Arial" w:cs="Arial"/>
          <w:sz w:val="22"/>
          <w:szCs w:val="22"/>
        </w:rPr>
        <w:t>equivalent to a tertiary level qualification i.e. NZQA level 7 or above</w:t>
      </w:r>
    </w:p>
    <w:p w14:paraId="2BD4F391" w14:textId="77777777" w:rsidR="008C2563" w:rsidRPr="008C2563" w:rsidRDefault="008C2563" w:rsidP="008C2563">
      <w:pPr>
        <w:pStyle w:val="ListParagraph"/>
        <w:numPr>
          <w:ilvl w:val="0"/>
          <w:numId w:val="1"/>
        </w:numPr>
        <w:ind w:left="709" w:hanging="283"/>
        <w:jc w:val="both"/>
        <w:rPr>
          <w:rFonts w:ascii="Arial" w:hAnsi="Arial" w:cs="Arial"/>
          <w:sz w:val="22"/>
          <w:szCs w:val="22"/>
        </w:rPr>
      </w:pPr>
      <w:r w:rsidRPr="008C2563">
        <w:rPr>
          <w:rFonts w:ascii="Arial" w:hAnsi="Arial" w:cs="Arial"/>
          <w:sz w:val="22"/>
          <w:szCs w:val="22"/>
        </w:rPr>
        <w:t>provided by an NZQA accredited provider</w:t>
      </w:r>
    </w:p>
    <w:p w14:paraId="2390D779" w14:textId="77777777" w:rsidR="008C2563" w:rsidRPr="008C2563" w:rsidRDefault="008C2563" w:rsidP="008C2563">
      <w:pPr>
        <w:pStyle w:val="ListParagraph"/>
        <w:numPr>
          <w:ilvl w:val="0"/>
          <w:numId w:val="1"/>
        </w:numPr>
        <w:ind w:left="709" w:hanging="283"/>
        <w:jc w:val="both"/>
        <w:rPr>
          <w:rFonts w:ascii="Arial" w:hAnsi="Arial" w:cs="Arial"/>
          <w:sz w:val="22"/>
          <w:szCs w:val="22"/>
        </w:rPr>
      </w:pPr>
      <w:r w:rsidRPr="008C2563">
        <w:rPr>
          <w:rFonts w:ascii="Arial" w:hAnsi="Arial" w:cs="Arial"/>
          <w:sz w:val="22"/>
          <w:szCs w:val="22"/>
        </w:rPr>
        <w:t>full time</w:t>
      </w:r>
    </w:p>
    <w:p w14:paraId="06A6EF9D" w14:textId="77777777" w:rsidR="008C2563" w:rsidRPr="008C2563" w:rsidRDefault="008C2563" w:rsidP="008C2563">
      <w:pPr>
        <w:pStyle w:val="ListParagraph"/>
        <w:numPr>
          <w:ilvl w:val="0"/>
          <w:numId w:val="1"/>
        </w:numPr>
        <w:ind w:left="709" w:hanging="283"/>
        <w:jc w:val="both"/>
        <w:rPr>
          <w:rFonts w:ascii="Arial" w:hAnsi="Arial" w:cs="Arial"/>
          <w:sz w:val="22"/>
          <w:szCs w:val="22"/>
        </w:rPr>
      </w:pPr>
      <w:r w:rsidRPr="008C2563">
        <w:rPr>
          <w:rFonts w:ascii="Arial" w:hAnsi="Arial" w:cs="Arial"/>
          <w:sz w:val="22"/>
          <w:szCs w:val="22"/>
        </w:rPr>
        <w:lastRenderedPageBreak/>
        <w:t>enhances or upgrades teaching skills particularly with a focus on classroom practice and/or school management.</w:t>
      </w:r>
    </w:p>
    <w:p w14:paraId="4D43056B" w14:textId="77777777" w:rsidR="008C2563" w:rsidRPr="008C2563" w:rsidRDefault="008C2563" w:rsidP="008C2563">
      <w:pPr>
        <w:pStyle w:val="ListParagraph"/>
        <w:ind w:left="0"/>
        <w:jc w:val="both"/>
        <w:rPr>
          <w:rFonts w:ascii="Arial" w:hAnsi="Arial" w:cs="Arial"/>
          <w:sz w:val="22"/>
          <w:szCs w:val="22"/>
        </w:rPr>
      </w:pPr>
    </w:p>
    <w:p w14:paraId="212DD05D" w14:textId="77777777" w:rsidR="008C2563" w:rsidRDefault="008C2563" w:rsidP="008C2563">
      <w:pPr>
        <w:jc w:val="both"/>
        <w:rPr>
          <w:rFonts w:ascii="Arial" w:hAnsi="Arial" w:cs="Arial"/>
          <w:sz w:val="22"/>
          <w:szCs w:val="22"/>
        </w:rPr>
      </w:pPr>
      <w:r w:rsidRPr="008C2563">
        <w:rPr>
          <w:rFonts w:ascii="Arial" w:hAnsi="Arial" w:cs="Arial"/>
          <w:sz w:val="22"/>
          <w:szCs w:val="22"/>
        </w:rPr>
        <w:t xml:space="preserve">If the retraining course is approved the teacher is employed for 30 school weeks by the teacher’s current school board or, with the agreement of both boards, by another school. The teacher is expected to attend the employing school until the course begins. </w:t>
      </w:r>
    </w:p>
    <w:p w14:paraId="792AAFBD" w14:textId="77777777" w:rsidR="008C2563" w:rsidRDefault="008C2563" w:rsidP="008C2563">
      <w:pPr>
        <w:ind w:left="-284"/>
        <w:jc w:val="both"/>
        <w:rPr>
          <w:rFonts w:ascii="Arial" w:hAnsi="Arial" w:cs="Arial"/>
          <w:sz w:val="22"/>
          <w:szCs w:val="22"/>
        </w:rPr>
      </w:pPr>
    </w:p>
    <w:p w14:paraId="1F33BA3B" w14:textId="759F3E6C" w:rsidR="008C2563" w:rsidRPr="008C2563" w:rsidRDefault="008C2563" w:rsidP="008C2563">
      <w:pPr>
        <w:jc w:val="both"/>
        <w:rPr>
          <w:rFonts w:ascii="Arial" w:hAnsi="Arial" w:cs="Arial"/>
          <w:sz w:val="22"/>
          <w:szCs w:val="22"/>
        </w:rPr>
      </w:pPr>
      <w:r w:rsidRPr="008C2563">
        <w:rPr>
          <w:rFonts w:ascii="Arial" w:hAnsi="Arial" w:cs="Arial"/>
          <w:sz w:val="22"/>
          <w:szCs w:val="22"/>
        </w:rPr>
        <w:t>The teacher’s employing board is not responsible for any costs associated with attending the course, including course fees.</w:t>
      </w:r>
    </w:p>
    <w:p w14:paraId="1E7C338A" w14:textId="77777777" w:rsidR="008C2563" w:rsidRPr="008C2563" w:rsidRDefault="008C2563" w:rsidP="008C2563">
      <w:pPr>
        <w:jc w:val="both"/>
        <w:rPr>
          <w:rFonts w:ascii="Arial" w:hAnsi="Arial" w:cs="Arial"/>
          <w:sz w:val="22"/>
          <w:szCs w:val="22"/>
        </w:rPr>
      </w:pPr>
    </w:p>
    <w:p w14:paraId="1DD20143" w14:textId="58BD2306" w:rsidR="008C2563" w:rsidRPr="008C2563" w:rsidRDefault="008C2563" w:rsidP="008C2563">
      <w:pPr>
        <w:ind w:hanging="76"/>
        <w:contextualSpacing/>
        <w:jc w:val="both"/>
        <w:rPr>
          <w:rFonts w:ascii="Arial" w:hAnsi="Arial" w:cs="Arial"/>
          <w:b/>
          <w:sz w:val="22"/>
          <w:szCs w:val="22"/>
        </w:rPr>
      </w:pPr>
      <w:r>
        <w:rPr>
          <w:rFonts w:ascii="Arial" w:hAnsi="Arial" w:cs="Arial"/>
          <w:b/>
          <w:sz w:val="22"/>
          <w:szCs w:val="22"/>
        </w:rPr>
        <w:t xml:space="preserve"> </w:t>
      </w:r>
      <w:r w:rsidRPr="008C2563">
        <w:rPr>
          <w:rFonts w:ascii="Arial" w:hAnsi="Arial" w:cs="Arial"/>
          <w:b/>
          <w:sz w:val="22"/>
          <w:szCs w:val="22"/>
        </w:rPr>
        <w:t>Payment</w:t>
      </w:r>
    </w:p>
    <w:p w14:paraId="1F1D0952" w14:textId="77777777" w:rsidR="008C2563" w:rsidRDefault="008C2563" w:rsidP="008C2563">
      <w:pPr>
        <w:jc w:val="both"/>
        <w:rPr>
          <w:rFonts w:ascii="Arial" w:hAnsi="Arial" w:cs="Arial"/>
          <w:sz w:val="22"/>
          <w:szCs w:val="22"/>
        </w:rPr>
      </w:pPr>
    </w:p>
    <w:p w14:paraId="1C872FCC" w14:textId="6EBB363F"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 teacher is paid their actual base salary as received at the time their permanent position is disestablished. </w:t>
      </w:r>
    </w:p>
    <w:p w14:paraId="41CA4718" w14:textId="77777777" w:rsidR="008C2563" w:rsidRDefault="008C2563" w:rsidP="008C2563">
      <w:pPr>
        <w:jc w:val="both"/>
        <w:rPr>
          <w:rFonts w:ascii="Arial" w:hAnsi="Arial" w:cs="Arial"/>
          <w:sz w:val="22"/>
          <w:szCs w:val="22"/>
        </w:rPr>
      </w:pPr>
    </w:p>
    <w:p w14:paraId="09417164" w14:textId="6179603D" w:rsidR="008C2563" w:rsidRPr="008C2563" w:rsidRDefault="008C2563" w:rsidP="008C2563">
      <w:pPr>
        <w:jc w:val="both"/>
        <w:rPr>
          <w:rFonts w:ascii="Arial" w:hAnsi="Arial" w:cs="Arial"/>
          <w:i/>
          <w:iCs/>
          <w:sz w:val="22"/>
          <w:szCs w:val="22"/>
        </w:rPr>
      </w:pPr>
      <w:r w:rsidRPr="008C2563">
        <w:rPr>
          <w:rFonts w:ascii="Arial" w:hAnsi="Arial" w:cs="Arial"/>
          <w:sz w:val="22"/>
          <w:szCs w:val="22"/>
        </w:rPr>
        <w:t xml:space="preserve">Other than for salary units and AP/DP entitlements there is no specific protection of other allowances during the retraining period so the </w:t>
      </w:r>
      <w:proofErr w:type="gramStart"/>
      <w:r w:rsidRPr="008C2563">
        <w:rPr>
          <w:rFonts w:ascii="Arial" w:hAnsi="Arial" w:cs="Arial"/>
          <w:sz w:val="22"/>
          <w:szCs w:val="22"/>
        </w:rPr>
        <w:t>criteria</w:t>
      </w:r>
      <w:proofErr w:type="gramEnd"/>
      <w:r w:rsidRPr="008C2563">
        <w:rPr>
          <w:rFonts w:ascii="Arial" w:hAnsi="Arial" w:cs="Arial"/>
          <w:sz w:val="22"/>
          <w:szCs w:val="22"/>
        </w:rPr>
        <w:t xml:space="preserve"> for each allowance still determines eligibility. </w:t>
      </w:r>
      <w:r w:rsidRPr="008C2563">
        <w:rPr>
          <w:rFonts w:ascii="Arial" w:hAnsi="Arial" w:cs="Arial"/>
          <w:i/>
          <w:iCs/>
          <w:sz w:val="22"/>
          <w:szCs w:val="22"/>
        </w:rPr>
        <w:t>For example, teachers taking up the retraining surplus option would not meet the criteria for the Maori Immersion Teaching Allowance therefore the MITA would not be included in the teacher’s salary during the retraining period.</w:t>
      </w:r>
    </w:p>
    <w:p w14:paraId="2EA7B95C" w14:textId="77777777" w:rsidR="008C2563" w:rsidRPr="008C2563" w:rsidRDefault="008C2563" w:rsidP="008C2563">
      <w:pPr>
        <w:jc w:val="both"/>
        <w:rPr>
          <w:rFonts w:ascii="Arial" w:hAnsi="Arial" w:cs="Arial"/>
          <w:sz w:val="22"/>
          <w:szCs w:val="22"/>
        </w:rPr>
      </w:pPr>
    </w:p>
    <w:p w14:paraId="737EC274" w14:textId="7777777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Payment begins from the start of the new school year (28 January 2019) and ends after 30 weeks. There is no consideration given to when the approved course begins or when it ends. </w:t>
      </w:r>
    </w:p>
    <w:p w14:paraId="60F6D9A5" w14:textId="77777777" w:rsidR="008C2563" w:rsidRPr="008C2563" w:rsidRDefault="008C2563" w:rsidP="008C2563">
      <w:pPr>
        <w:ind w:hanging="426"/>
        <w:jc w:val="both"/>
        <w:rPr>
          <w:rFonts w:ascii="Arial" w:hAnsi="Arial" w:cs="Arial"/>
          <w:b/>
          <w:sz w:val="22"/>
          <w:szCs w:val="22"/>
        </w:rPr>
      </w:pPr>
    </w:p>
    <w:p w14:paraId="4B376C0F" w14:textId="77777777" w:rsidR="008C2563" w:rsidRPr="008C2563" w:rsidRDefault="008C2563" w:rsidP="008C2563">
      <w:pPr>
        <w:jc w:val="both"/>
        <w:rPr>
          <w:rFonts w:ascii="Arial" w:hAnsi="Arial" w:cs="Arial"/>
          <w:b/>
          <w:sz w:val="22"/>
          <w:szCs w:val="22"/>
        </w:rPr>
      </w:pPr>
      <w:r w:rsidRPr="008C2563">
        <w:rPr>
          <w:rFonts w:ascii="Arial" w:hAnsi="Arial" w:cs="Arial"/>
          <w:b/>
          <w:sz w:val="22"/>
          <w:szCs w:val="22"/>
        </w:rPr>
        <w:t>Counting the weeks of retraining status</w:t>
      </w:r>
    </w:p>
    <w:p w14:paraId="0785CEB0" w14:textId="77777777" w:rsidR="008C2563" w:rsidRDefault="008C2563" w:rsidP="008C2563">
      <w:pPr>
        <w:jc w:val="both"/>
        <w:rPr>
          <w:rFonts w:ascii="Arial" w:hAnsi="Arial" w:cs="Arial"/>
          <w:sz w:val="22"/>
          <w:szCs w:val="22"/>
        </w:rPr>
      </w:pPr>
    </w:p>
    <w:p w14:paraId="28396134" w14:textId="1F2FCADA"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 retraining period is </w:t>
      </w:r>
      <w:proofErr w:type="gramStart"/>
      <w:r w:rsidRPr="008C2563">
        <w:rPr>
          <w:rFonts w:ascii="Arial" w:hAnsi="Arial" w:cs="Arial"/>
          <w:sz w:val="22"/>
          <w:szCs w:val="22"/>
        </w:rPr>
        <w:t>a number of</w:t>
      </w:r>
      <w:proofErr w:type="gramEnd"/>
      <w:r w:rsidRPr="008C2563">
        <w:rPr>
          <w:rFonts w:ascii="Arial" w:hAnsi="Arial" w:cs="Arial"/>
          <w:sz w:val="22"/>
          <w:szCs w:val="22"/>
        </w:rPr>
        <w:t xml:space="preserve"> consecutive school weeks exclusive of any term breaks.</w:t>
      </w:r>
    </w:p>
    <w:p w14:paraId="50C1EA97" w14:textId="689ED555" w:rsidR="008C2563" w:rsidRPr="008C2563" w:rsidRDefault="008C2563" w:rsidP="008C2563">
      <w:pPr>
        <w:pStyle w:val="ListParagraph"/>
        <w:numPr>
          <w:ilvl w:val="0"/>
          <w:numId w:val="3"/>
        </w:numPr>
        <w:spacing w:after="200"/>
        <w:ind w:left="852" w:hanging="284"/>
        <w:jc w:val="both"/>
        <w:rPr>
          <w:rFonts w:ascii="Arial" w:hAnsi="Arial" w:cs="Arial"/>
          <w:sz w:val="22"/>
          <w:szCs w:val="22"/>
        </w:rPr>
      </w:pPr>
      <w:r w:rsidRPr="008C2563">
        <w:rPr>
          <w:rFonts w:ascii="Arial" w:hAnsi="Arial" w:cs="Arial"/>
          <w:b/>
          <w:sz w:val="22"/>
          <w:szCs w:val="22"/>
        </w:rPr>
        <w:t>30 school weeks</w:t>
      </w:r>
      <w:r w:rsidRPr="008C2563">
        <w:rPr>
          <w:rFonts w:ascii="Arial" w:hAnsi="Arial" w:cs="Arial"/>
          <w:sz w:val="22"/>
          <w:szCs w:val="22"/>
        </w:rPr>
        <w:t xml:space="preserve"> within the current school, or </w:t>
      </w:r>
    </w:p>
    <w:p w14:paraId="3A518649" w14:textId="1BB1D779" w:rsidR="008C2563" w:rsidRPr="008C2563" w:rsidRDefault="008C2563" w:rsidP="008C2563">
      <w:pPr>
        <w:pStyle w:val="ListParagraph"/>
        <w:numPr>
          <w:ilvl w:val="0"/>
          <w:numId w:val="3"/>
        </w:numPr>
        <w:spacing w:after="200"/>
        <w:ind w:left="852" w:hanging="284"/>
        <w:jc w:val="both"/>
        <w:rPr>
          <w:rFonts w:ascii="Arial" w:hAnsi="Arial" w:cs="Arial"/>
          <w:sz w:val="22"/>
          <w:szCs w:val="22"/>
        </w:rPr>
      </w:pPr>
      <w:r w:rsidRPr="008C2563">
        <w:rPr>
          <w:rFonts w:ascii="Arial" w:hAnsi="Arial" w:cs="Arial"/>
          <w:b/>
          <w:sz w:val="22"/>
          <w:szCs w:val="22"/>
        </w:rPr>
        <w:t xml:space="preserve">30 </w:t>
      </w:r>
      <w:r w:rsidR="00286608">
        <w:rPr>
          <w:rFonts w:ascii="Arial" w:hAnsi="Arial" w:cs="Arial"/>
          <w:b/>
          <w:sz w:val="22"/>
          <w:szCs w:val="22"/>
        </w:rPr>
        <w:t>s</w:t>
      </w:r>
      <w:r w:rsidRPr="008C2563">
        <w:rPr>
          <w:rFonts w:ascii="Arial" w:hAnsi="Arial" w:cs="Arial"/>
          <w:b/>
          <w:sz w:val="22"/>
          <w:szCs w:val="22"/>
        </w:rPr>
        <w:t xml:space="preserve">chool weeks </w:t>
      </w:r>
      <w:r w:rsidRPr="008C2563">
        <w:rPr>
          <w:rFonts w:ascii="Arial" w:hAnsi="Arial" w:cs="Arial"/>
          <w:sz w:val="22"/>
          <w:szCs w:val="22"/>
        </w:rPr>
        <w:t xml:space="preserve">employed in another school with the agreement of both </w:t>
      </w:r>
      <w:r w:rsidR="00DE0AFA">
        <w:rPr>
          <w:rFonts w:ascii="Arial" w:hAnsi="Arial" w:cs="Arial"/>
          <w:sz w:val="22"/>
          <w:szCs w:val="22"/>
        </w:rPr>
        <w:t>boards.</w:t>
      </w:r>
    </w:p>
    <w:p w14:paraId="649979C8" w14:textId="7236F0C7" w:rsidR="008C2563" w:rsidRPr="008C2563" w:rsidRDefault="008C2563" w:rsidP="008C2563">
      <w:pPr>
        <w:jc w:val="both"/>
        <w:rPr>
          <w:rFonts w:ascii="Arial" w:hAnsi="Arial" w:cs="Arial"/>
          <w:b/>
          <w:sz w:val="22"/>
          <w:szCs w:val="22"/>
        </w:rPr>
      </w:pPr>
      <w:r w:rsidRPr="008C2563">
        <w:rPr>
          <w:rFonts w:ascii="Arial" w:hAnsi="Arial" w:cs="Arial"/>
          <w:b/>
          <w:sz w:val="22"/>
          <w:szCs w:val="22"/>
        </w:rPr>
        <w:t>Calculation</w:t>
      </w:r>
    </w:p>
    <w:p w14:paraId="26DB297A" w14:textId="77777777" w:rsidR="008C2563" w:rsidRDefault="008C2563" w:rsidP="008C2563">
      <w:pPr>
        <w:jc w:val="both"/>
        <w:rPr>
          <w:rFonts w:ascii="Arial" w:hAnsi="Arial" w:cs="Arial"/>
          <w:sz w:val="22"/>
          <w:szCs w:val="22"/>
        </w:rPr>
      </w:pPr>
    </w:p>
    <w:p w14:paraId="6EE1D0A2" w14:textId="3356DFF9" w:rsidR="008C2563" w:rsidRPr="008C2563" w:rsidRDefault="008C2563" w:rsidP="008C2563">
      <w:pPr>
        <w:jc w:val="both"/>
        <w:rPr>
          <w:rFonts w:ascii="Arial" w:hAnsi="Arial" w:cs="Arial"/>
          <w:sz w:val="22"/>
          <w:szCs w:val="22"/>
        </w:rPr>
      </w:pPr>
      <w:r w:rsidRPr="008C2563">
        <w:rPr>
          <w:rFonts w:ascii="Arial" w:hAnsi="Arial" w:cs="Arial"/>
          <w:sz w:val="22"/>
          <w:szCs w:val="22"/>
        </w:rPr>
        <w:t>A ‘normal’ school year is 40 weeks, four terms each of ten weeks, with 12 weeks of ‘</w:t>
      </w:r>
      <w:proofErr w:type="gramStart"/>
      <w:r w:rsidRPr="008C2563">
        <w:rPr>
          <w:rFonts w:ascii="Arial" w:hAnsi="Arial" w:cs="Arial"/>
          <w:sz w:val="22"/>
          <w:szCs w:val="22"/>
        </w:rPr>
        <w:t>holidays’</w:t>
      </w:r>
      <w:proofErr w:type="gramEnd"/>
      <w:r w:rsidRPr="008C2563">
        <w:rPr>
          <w:rFonts w:ascii="Arial" w:hAnsi="Arial" w:cs="Arial"/>
          <w:sz w:val="22"/>
          <w:szCs w:val="22"/>
        </w:rPr>
        <w:t xml:space="preserve"> or term breaks.</w:t>
      </w:r>
    </w:p>
    <w:p w14:paraId="680DD507" w14:textId="77777777" w:rsidR="008C2563" w:rsidRPr="008C2563" w:rsidRDefault="008C2563" w:rsidP="008C2563">
      <w:pPr>
        <w:pStyle w:val="ListParagraph"/>
        <w:numPr>
          <w:ilvl w:val="0"/>
          <w:numId w:val="2"/>
        </w:numPr>
        <w:ind w:left="851" w:hanging="284"/>
        <w:jc w:val="both"/>
        <w:rPr>
          <w:rFonts w:ascii="Arial" w:hAnsi="Arial" w:cs="Arial"/>
          <w:sz w:val="22"/>
          <w:szCs w:val="22"/>
        </w:rPr>
      </w:pPr>
      <w:r w:rsidRPr="008C2563">
        <w:rPr>
          <w:rFonts w:ascii="Arial" w:hAnsi="Arial" w:cs="Arial"/>
          <w:sz w:val="22"/>
          <w:szCs w:val="22"/>
        </w:rPr>
        <w:t>2 weeks between terms 1 and 2</w:t>
      </w:r>
    </w:p>
    <w:p w14:paraId="75B2693F" w14:textId="77777777" w:rsidR="008C2563" w:rsidRPr="008C2563" w:rsidRDefault="008C2563" w:rsidP="008C2563">
      <w:pPr>
        <w:pStyle w:val="ListParagraph"/>
        <w:numPr>
          <w:ilvl w:val="0"/>
          <w:numId w:val="2"/>
        </w:numPr>
        <w:ind w:left="851" w:hanging="284"/>
        <w:jc w:val="both"/>
        <w:rPr>
          <w:rFonts w:ascii="Arial" w:hAnsi="Arial" w:cs="Arial"/>
          <w:sz w:val="22"/>
          <w:szCs w:val="22"/>
        </w:rPr>
      </w:pPr>
      <w:r w:rsidRPr="008C2563">
        <w:rPr>
          <w:rFonts w:ascii="Arial" w:hAnsi="Arial" w:cs="Arial"/>
          <w:sz w:val="22"/>
          <w:szCs w:val="22"/>
        </w:rPr>
        <w:t>2 weeks between terms 2 and 3</w:t>
      </w:r>
    </w:p>
    <w:p w14:paraId="587C91D1" w14:textId="77777777" w:rsidR="008C2563" w:rsidRPr="008C2563" w:rsidRDefault="008C2563" w:rsidP="008C2563">
      <w:pPr>
        <w:pStyle w:val="ListParagraph"/>
        <w:numPr>
          <w:ilvl w:val="0"/>
          <w:numId w:val="2"/>
        </w:numPr>
        <w:ind w:left="851" w:hanging="284"/>
        <w:jc w:val="both"/>
        <w:rPr>
          <w:rFonts w:ascii="Arial" w:hAnsi="Arial" w:cs="Arial"/>
          <w:sz w:val="22"/>
          <w:szCs w:val="22"/>
        </w:rPr>
      </w:pPr>
      <w:r w:rsidRPr="008C2563">
        <w:rPr>
          <w:rFonts w:ascii="Arial" w:hAnsi="Arial" w:cs="Arial"/>
          <w:sz w:val="22"/>
          <w:szCs w:val="22"/>
        </w:rPr>
        <w:t>2 weeks between terms 3 and 4</w:t>
      </w:r>
    </w:p>
    <w:p w14:paraId="3F432694" w14:textId="77777777" w:rsidR="008C2563" w:rsidRDefault="008C2563" w:rsidP="008C2563">
      <w:pPr>
        <w:ind w:hanging="284"/>
        <w:jc w:val="both"/>
        <w:rPr>
          <w:rFonts w:ascii="Arial" w:hAnsi="Arial" w:cs="Arial"/>
          <w:sz w:val="22"/>
          <w:szCs w:val="22"/>
        </w:rPr>
      </w:pPr>
    </w:p>
    <w:p w14:paraId="0196C4DA" w14:textId="7777777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 period of 30 school weeks includes holiday pay and, when calculated from the start of a school year, amounts to </w:t>
      </w:r>
    </w:p>
    <w:p w14:paraId="01111D81" w14:textId="1D5014E4" w:rsidR="008C2563" w:rsidRPr="008C2563" w:rsidRDefault="008C2563" w:rsidP="008C2563">
      <w:pPr>
        <w:pStyle w:val="ListParagraph"/>
        <w:numPr>
          <w:ilvl w:val="0"/>
          <w:numId w:val="2"/>
        </w:numPr>
        <w:ind w:left="851" w:hanging="284"/>
        <w:jc w:val="both"/>
        <w:rPr>
          <w:rFonts w:ascii="Arial" w:hAnsi="Arial" w:cs="Arial"/>
          <w:i/>
          <w:iCs/>
          <w:sz w:val="22"/>
          <w:szCs w:val="22"/>
        </w:rPr>
      </w:pPr>
      <w:r w:rsidRPr="008C2563">
        <w:rPr>
          <w:rFonts w:ascii="Arial" w:hAnsi="Arial" w:cs="Arial"/>
          <w:sz w:val="22"/>
          <w:szCs w:val="22"/>
        </w:rPr>
        <w:t>Employment from the start of the school year (28 January 2017) until around the end of term 3</w:t>
      </w:r>
      <w:r>
        <w:rPr>
          <w:rFonts w:ascii="Arial" w:hAnsi="Arial" w:cs="Arial"/>
          <w:sz w:val="22"/>
          <w:szCs w:val="22"/>
        </w:rPr>
        <w:t xml:space="preserve">, </w:t>
      </w:r>
      <w:r w:rsidRPr="008C2563">
        <w:rPr>
          <w:rFonts w:ascii="Arial" w:hAnsi="Arial" w:cs="Arial"/>
          <w:i/>
          <w:iCs/>
          <w:sz w:val="22"/>
          <w:szCs w:val="22"/>
        </w:rPr>
        <w:t xml:space="preserve">plus </w:t>
      </w:r>
    </w:p>
    <w:p w14:paraId="5350141F" w14:textId="58DF2929" w:rsidR="008C2563" w:rsidRPr="008C2563" w:rsidRDefault="008C2563" w:rsidP="008C2563">
      <w:pPr>
        <w:pStyle w:val="ListParagraph"/>
        <w:numPr>
          <w:ilvl w:val="0"/>
          <w:numId w:val="2"/>
        </w:numPr>
        <w:ind w:left="851" w:hanging="284"/>
        <w:jc w:val="both"/>
        <w:rPr>
          <w:rFonts w:ascii="Arial" w:hAnsi="Arial" w:cs="Arial"/>
          <w:sz w:val="22"/>
          <w:szCs w:val="22"/>
        </w:rPr>
      </w:pPr>
      <w:r w:rsidRPr="008C2563">
        <w:rPr>
          <w:rFonts w:ascii="Arial" w:hAnsi="Arial" w:cs="Arial"/>
          <w:sz w:val="22"/>
          <w:szCs w:val="22"/>
        </w:rPr>
        <w:t>2 weeks holiday pay</w:t>
      </w:r>
      <w:r>
        <w:rPr>
          <w:rFonts w:ascii="Arial" w:hAnsi="Arial" w:cs="Arial"/>
          <w:sz w:val="22"/>
          <w:szCs w:val="22"/>
        </w:rPr>
        <w:t>; a</w:t>
      </w:r>
      <w:r w:rsidRPr="008C2563">
        <w:rPr>
          <w:rFonts w:ascii="Arial" w:hAnsi="Arial" w:cs="Arial"/>
          <w:sz w:val="22"/>
          <w:szCs w:val="22"/>
        </w:rPr>
        <w:t>nd, occasionally, depending on actual term dates</w:t>
      </w:r>
      <w:r>
        <w:rPr>
          <w:rFonts w:ascii="Arial" w:hAnsi="Arial" w:cs="Arial"/>
          <w:sz w:val="22"/>
          <w:szCs w:val="22"/>
        </w:rPr>
        <w:t xml:space="preserve"> </w:t>
      </w:r>
      <w:r w:rsidRPr="008C2563">
        <w:rPr>
          <w:rFonts w:ascii="Arial" w:hAnsi="Arial" w:cs="Arial"/>
          <w:sz w:val="22"/>
          <w:szCs w:val="22"/>
        </w:rPr>
        <w:t>a few extra days’ pay.</w:t>
      </w:r>
    </w:p>
    <w:p w14:paraId="4220CA25" w14:textId="77777777" w:rsidR="008C2563" w:rsidRPr="008C2563" w:rsidRDefault="008C2563" w:rsidP="008C2563">
      <w:pPr>
        <w:jc w:val="both"/>
        <w:rPr>
          <w:rFonts w:ascii="Arial" w:hAnsi="Arial" w:cs="Arial"/>
          <w:sz w:val="22"/>
          <w:szCs w:val="22"/>
        </w:rPr>
      </w:pPr>
    </w:p>
    <w:p w14:paraId="7EF7C1F5" w14:textId="77777777" w:rsidR="008C2563" w:rsidRPr="008C2563" w:rsidRDefault="008C2563" w:rsidP="008C2563">
      <w:pPr>
        <w:jc w:val="both"/>
        <w:rPr>
          <w:rFonts w:ascii="Arial" w:hAnsi="Arial" w:cs="Arial"/>
          <w:b/>
          <w:sz w:val="22"/>
          <w:szCs w:val="22"/>
        </w:rPr>
      </w:pPr>
      <w:r w:rsidRPr="008C2563">
        <w:rPr>
          <w:rFonts w:ascii="Arial" w:hAnsi="Arial" w:cs="Arial"/>
          <w:b/>
          <w:sz w:val="22"/>
          <w:szCs w:val="22"/>
        </w:rPr>
        <w:t>Vacancies in the employing school</w:t>
      </w:r>
    </w:p>
    <w:p w14:paraId="43FF1118" w14:textId="77777777" w:rsidR="008C2563" w:rsidRDefault="008C2563" w:rsidP="008C2563">
      <w:pPr>
        <w:jc w:val="both"/>
        <w:rPr>
          <w:rFonts w:ascii="Arial" w:hAnsi="Arial" w:cs="Arial"/>
          <w:sz w:val="22"/>
          <w:szCs w:val="22"/>
        </w:rPr>
      </w:pPr>
    </w:p>
    <w:p w14:paraId="01D8D004" w14:textId="4EB0F3D8"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If a vacancy occurs in the employing school after the retraining option has been confirmed by the </w:t>
      </w:r>
      <w:r w:rsidR="002027CA">
        <w:rPr>
          <w:rFonts w:ascii="Arial" w:hAnsi="Arial" w:cs="Arial"/>
          <w:sz w:val="22"/>
          <w:szCs w:val="22"/>
        </w:rPr>
        <w:t>M</w:t>
      </w:r>
      <w:r w:rsidRPr="008C2563">
        <w:rPr>
          <w:rFonts w:ascii="Arial" w:hAnsi="Arial" w:cs="Arial"/>
          <w:sz w:val="22"/>
          <w:szCs w:val="22"/>
        </w:rPr>
        <w:t xml:space="preserve">inistry the board may offer the </w:t>
      </w:r>
      <w:proofErr w:type="gramStart"/>
      <w:r w:rsidRPr="008C2563">
        <w:rPr>
          <w:rFonts w:ascii="Arial" w:hAnsi="Arial" w:cs="Arial"/>
          <w:sz w:val="22"/>
          <w:szCs w:val="22"/>
        </w:rPr>
        <w:t>teacher</w:t>
      </w:r>
      <w:proofErr w:type="gramEnd"/>
      <w:r w:rsidRPr="008C2563">
        <w:rPr>
          <w:rFonts w:ascii="Arial" w:hAnsi="Arial" w:cs="Arial"/>
          <w:sz w:val="22"/>
          <w:szCs w:val="22"/>
        </w:rPr>
        <w:t xml:space="preserve"> the position. The teacher can either accept or continue with the retraining option.</w:t>
      </w:r>
    </w:p>
    <w:p w14:paraId="75B0CE3D" w14:textId="77777777" w:rsidR="008C2563" w:rsidRPr="008C2563" w:rsidRDefault="008C2563" w:rsidP="008C2563">
      <w:pPr>
        <w:jc w:val="both"/>
        <w:rPr>
          <w:rFonts w:ascii="Arial" w:hAnsi="Arial" w:cs="Arial"/>
          <w:sz w:val="22"/>
          <w:szCs w:val="22"/>
        </w:rPr>
      </w:pPr>
    </w:p>
    <w:p w14:paraId="1AE5017C" w14:textId="7777777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There is no entitlement to vacancies that occur during the 30 weeks retraining period. </w:t>
      </w:r>
    </w:p>
    <w:p w14:paraId="779C30A6" w14:textId="77777777" w:rsidR="005C2CD3" w:rsidRDefault="005C2CD3" w:rsidP="008C2563">
      <w:pPr>
        <w:jc w:val="both"/>
        <w:rPr>
          <w:rFonts w:ascii="Arial" w:hAnsi="Arial" w:cs="Arial"/>
          <w:b/>
          <w:sz w:val="22"/>
          <w:szCs w:val="22"/>
        </w:rPr>
      </w:pPr>
    </w:p>
    <w:p w14:paraId="21371156" w14:textId="77777777" w:rsidR="005C2CD3" w:rsidRDefault="005C2CD3" w:rsidP="008C2563">
      <w:pPr>
        <w:jc w:val="both"/>
        <w:rPr>
          <w:rFonts w:ascii="Arial" w:hAnsi="Arial" w:cs="Arial"/>
          <w:b/>
          <w:sz w:val="22"/>
          <w:szCs w:val="22"/>
        </w:rPr>
      </w:pPr>
    </w:p>
    <w:p w14:paraId="3F83F0D0" w14:textId="3E035740" w:rsidR="008C2563" w:rsidRDefault="008C2563" w:rsidP="008C2563">
      <w:pPr>
        <w:jc w:val="both"/>
        <w:rPr>
          <w:rFonts w:ascii="Arial" w:hAnsi="Arial" w:cs="Arial"/>
          <w:b/>
          <w:sz w:val="22"/>
          <w:szCs w:val="22"/>
        </w:rPr>
      </w:pPr>
      <w:r>
        <w:rPr>
          <w:rFonts w:ascii="Arial" w:hAnsi="Arial" w:cs="Arial"/>
          <w:b/>
          <w:sz w:val="22"/>
          <w:szCs w:val="22"/>
        </w:rPr>
        <w:lastRenderedPageBreak/>
        <w:t>REDEPLOYMENT</w:t>
      </w:r>
    </w:p>
    <w:p w14:paraId="619FAD59" w14:textId="77777777" w:rsidR="00655BA4" w:rsidRDefault="00655BA4" w:rsidP="008C2563">
      <w:pPr>
        <w:jc w:val="both"/>
        <w:rPr>
          <w:rFonts w:ascii="Arial" w:hAnsi="Arial" w:cs="Arial"/>
          <w:b/>
          <w:sz w:val="22"/>
          <w:szCs w:val="22"/>
        </w:rPr>
      </w:pPr>
    </w:p>
    <w:p w14:paraId="4A4B3821" w14:textId="0FA89C89"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 redeployment option is not compensation for losing a job. It is employment in a temporary position to give the teacher, whose position has been </w:t>
      </w:r>
      <w:r w:rsidR="00655BA4">
        <w:rPr>
          <w:rFonts w:ascii="Arial" w:hAnsi="Arial" w:cs="Arial"/>
          <w:sz w:val="22"/>
          <w:szCs w:val="22"/>
        </w:rPr>
        <w:t>disestablished</w:t>
      </w:r>
      <w:r w:rsidRPr="008C2563">
        <w:rPr>
          <w:rFonts w:ascii="Arial" w:hAnsi="Arial" w:cs="Arial"/>
          <w:sz w:val="22"/>
          <w:szCs w:val="22"/>
        </w:rPr>
        <w:t>, time to try and get another permanent position.</w:t>
      </w:r>
    </w:p>
    <w:p w14:paraId="32092895" w14:textId="77777777" w:rsidR="008C2563" w:rsidRDefault="008C2563" w:rsidP="008C2563">
      <w:pPr>
        <w:jc w:val="both"/>
        <w:rPr>
          <w:rFonts w:ascii="Arial" w:hAnsi="Arial" w:cs="Arial"/>
          <w:sz w:val="22"/>
          <w:szCs w:val="22"/>
        </w:rPr>
      </w:pPr>
    </w:p>
    <w:p w14:paraId="42B526F9" w14:textId="6A7D524D"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A teacher can be redeployed as </w:t>
      </w:r>
      <w:r w:rsidR="00655BA4">
        <w:rPr>
          <w:rFonts w:ascii="Arial" w:hAnsi="Arial" w:cs="Arial"/>
          <w:sz w:val="22"/>
          <w:szCs w:val="22"/>
        </w:rPr>
        <w:t>“</w:t>
      </w:r>
      <w:r w:rsidRPr="008C2563">
        <w:rPr>
          <w:rFonts w:ascii="Arial" w:hAnsi="Arial" w:cs="Arial"/>
          <w:sz w:val="22"/>
          <w:szCs w:val="22"/>
        </w:rPr>
        <w:t>supernumerary</w:t>
      </w:r>
      <w:r w:rsidR="00655BA4">
        <w:rPr>
          <w:rFonts w:ascii="Arial" w:hAnsi="Arial" w:cs="Arial"/>
          <w:sz w:val="22"/>
          <w:szCs w:val="22"/>
        </w:rPr>
        <w:t>”</w:t>
      </w:r>
      <w:r w:rsidRPr="008C2563">
        <w:rPr>
          <w:rFonts w:ascii="Arial" w:hAnsi="Arial" w:cs="Arial"/>
          <w:sz w:val="22"/>
          <w:szCs w:val="22"/>
        </w:rPr>
        <w:t xml:space="preserve"> in their current school or be redeployed as supernumerary in another school</w:t>
      </w:r>
      <w:r w:rsidR="005C2CD3">
        <w:rPr>
          <w:rFonts w:ascii="Arial" w:hAnsi="Arial" w:cs="Arial"/>
          <w:sz w:val="22"/>
          <w:szCs w:val="22"/>
        </w:rPr>
        <w:t xml:space="preserve"> if</w:t>
      </w:r>
      <w:r w:rsidRPr="008C2563">
        <w:rPr>
          <w:rFonts w:ascii="Arial" w:hAnsi="Arial" w:cs="Arial"/>
          <w:sz w:val="22"/>
          <w:szCs w:val="22"/>
        </w:rPr>
        <w:t xml:space="preserve"> requested by the teacher and with the agreement of both boards.</w:t>
      </w:r>
    </w:p>
    <w:p w14:paraId="0EFBCF56" w14:textId="77777777" w:rsidR="008C2563" w:rsidRDefault="008C2563" w:rsidP="008C2563">
      <w:pPr>
        <w:jc w:val="both"/>
        <w:rPr>
          <w:rFonts w:ascii="Arial" w:hAnsi="Arial" w:cs="Arial"/>
          <w:sz w:val="22"/>
          <w:szCs w:val="22"/>
        </w:rPr>
      </w:pPr>
    </w:p>
    <w:p w14:paraId="3AA50842" w14:textId="246698AC" w:rsidR="008C2563" w:rsidRPr="008C2563" w:rsidRDefault="008C2563" w:rsidP="008C2563">
      <w:pPr>
        <w:jc w:val="both"/>
        <w:rPr>
          <w:rFonts w:ascii="Arial" w:hAnsi="Arial" w:cs="Arial"/>
          <w:b/>
          <w:sz w:val="22"/>
          <w:szCs w:val="22"/>
        </w:rPr>
      </w:pPr>
      <w:r w:rsidRPr="008C2563">
        <w:rPr>
          <w:rFonts w:ascii="Arial" w:hAnsi="Arial" w:cs="Arial"/>
          <w:sz w:val="22"/>
          <w:szCs w:val="22"/>
        </w:rPr>
        <w:t>Redeployment/supernumerary</w:t>
      </w:r>
      <w:r w:rsidRPr="008C2563">
        <w:rPr>
          <w:rFonts w:ascii="Arial" w:hAnsi="Arial" w:cs="Arial"/>
          <w:b/>
          <w:sz w:val="22"/>
          <w:szCs w:val="22"/>
        </w:rPr>
        <w:t xml:space="preserve"> </w:t>
      </w:r>
      <w:r w:rsidRPr="008C2563">
        <w:rPr>
          <w:rFonts w:ascii="Arial" w:hAnsi="Arial" w:cs="Arial"/>
          <w:sz w:val="22"/>
          <w:szCs w:val="22"/>
        </w:rPr>
        <w:t xml:space="preserve">is the surplus staffing default option. </w:t>
      </w:r>
    </w:p>
    <w:p w14:paraId="5C320A29" w14:textId="77777777" w:rsidR="008C2563" w:rsidRDefault="008C2563" w:rsidP="008C2563">
      <w:pPr>
        <w:jc w:val="both"/>
        <w:rPr>
          <w:rFonts w:ascii="Arial" w:hAnsi="Arial" w:cs="Arial"/>
          <w:sz w:val="22"/>
          <w:szCs w:val="22"/>
        </w:rPr>
      </w:pPr>
    </w:p>
    <w:p w14:paraId="683A91BC" w14:textId="6D4DC95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While the teacher is redeployed/supernumerary the employing board must assist the teacher to find an alternative position, including providing time to attend interviews and meeting reasonable costs. This must be </w:t>
      </w:r>
      <w:proofErr w:type="gramStart"/>
      <w:r w:rsidRPr="008C2563">
        <w:rPr>
          <w:rFonts w:ascii="Arial" w:hAnsi="Arial" w:cs="Arial"/>
          <w:sz w:val="22"/>
          <w:szCs w:val="22"/>
        </w:rPr>
        <w:t>taken into account</w:t>
      </w:r>
      <w:proofErr w:type="gramEnd"/>
      <w:r w:rsidRPr="008C2563">
        <w:rPr>
          <w:rFonts w:ascii="Arial" w:hAnsi="Arial" w:cs="Arial"/>
          <w:sz w:val="22"/>
          <w:szCs w:val="22"/>
        </w:rPr>
        <w:t xml:space="preserve"> if the principal wishes to give the teacher full-time responsibility for a class. </w:t>
      </w:r>
    </w:p>
    <w:p w14:paraId="10773B0E" w14:textId="77777777" w:rsidR="008C2563" w:rsidRDefault="008C2563" w:rsidP="008C2563">
      <w:pPr>
        <w:jc w:val="both"/>
        <w:rPr>
          <w:rFonts w:ascii="Arial" w:hAnsi="Arial" w:cs="Arial"/>
          <w:sz w:val="22"/>
          <w:szCs w:val="22"/>
        </w:rPr>
      </w:pPr>
    </w:p>
    <w:p w14:paraId="29F5B742" w14:textId="06BCB4F8" w:rsidR="008C2563" w:rsidRDefault="008C2563" w:rsidP="008C2563">
      <w:pPr>
        <w:jc w:val="both"/>
        <w:rPr>
          <w:rFonts w:ascii="Arial" w:hAnsi="Arial" w:cs="Arial"/>
          <w:sz w:val="22"/>
          <w:szCs w:val="22"/>
        </w:rPr>
      </w:pPr>
      <w:r w:rsidRPr="008C2563">
        <w:rPr>
          <w:rFonts w:ascii="Arial" w:hAnsi="Arial" w:cs="Arial"/>
          <w:sz w:val="22"/>
          <w:szCs w:val="22"/>
        </w:rPr>
        <w:t>The teacher may, with the agreement of the board, carry out a specific project during their supernumerary employment.</w:t>
      </w:r>
    </w:p>
    <w:p w14:paraId="2C021EC3" w14:textId="77777777" w:rsidR="00655BA4" w:rsidRDefault="00655BA4" w:rsidP="008C2563">
      <w:pPr>
        <w:jc w:val="both"/>
        <w:rPr>
          <w:rFonts w:ascii="Arial" w:hAnsi="Arial" w:cs="Arial"/>
          <w:sz w:val="22"/>
          <w:szCs w:val="22"/>
        </w:rPr>
      </w:pPr>
    </w:p>
    <w:p w14:paraId="3BD63EEB" w14:textId="77777777" w:rsidR="00655BA4" w:rsidRPr="00655BA4" w:rsidRDefault="00655BA4" w:rsidP="00655BA4">
      <w:pPr>
        <w:jc w:val="both"/>
        <w:rPr>
          <w:rFonts w:ascii="Arial" w:hAnsi="Arial" w:cs="Arial"/>
          <w:b/>
          <w:i/>
          <w:iCs/>
          <w:sz w:val="22"/>
          <w:szCs w:val="22"/>
        </w:rPr>
      </w:pPr>
      <w:r w:rsidRPr="00655BA4">
        <w:rPr>
          <w:rFonts w:ascii="Arial" w:hAnsi="Arial" w:cs="Arial"/>
          <w:b/>
          <w:i/>
          <w:iCs/>
          <w:sz w:val="22"/>
          <w:szCs w:val="22"/>
        </w:rPr>
        <w:t>9A.7 Redeployment and Retraining</w:t>
      </w:r>
    </w:p>
    <w:p w14:paraId="0FC7E369" w14:textId="77777777" w:rsidR="00655BA4" w:rsidRPr="00655BA4" w:rsidRDefault="00655BA4" w:rsidP="00655BA4">
      <w:pPr>
        <w:jc w:val="both"/>
        <w:rPr>
          <w:rFonts w:ascii="Arial" w:hAnsi="Arial" w:cs="Arial"/>
          <w:bCs/>
          <w:i/>
          <w:iCs/>
          <w:sz w:val="22"/>
          <w:szCs w:val="22"/>
        </w:rPr>
      </w:pPr>
    </w:p>
    <w:p w14:paraId="2538854E" w14:textId="6829344A" w:rsidR="00655BA4" w:rsidRPr="00655BA4" w:rsidRDefault="00655BA4" w:rsidP="00655BA4">
      <w:pPr>
        <w:jc w:val="both"/>
        <w:rPr>
          <w:rFonts w:ascii="Arial" w:hAnsi="Arial" w:cs="Arial"/>
          <w:bCs/>
          <w:i/>
          <w:iCs/>
          <w:sz w:val="22"/>
          <w:szCs w:val="22"/>
        </w:rPr>
      </w:pPr>
      <w:r w:rsidRPr="00655BA4">
        <w:rPr>
          <w:rFonts w:ascii="Arial" w:hAnsi="Arial" w:cs="Arial"/>
          <w:bCs/>
          <w:i/>
          <w:iCs/>
          <w:sz w:val="22"/>
          <w:szCs w:val="22"/>
        </w:rPr>
        <w:t>In the first instance the parties will consider whether the teacher can:</w:t>
      </w:r>
    </w:p>
    <w:p w14:paraId="4707235B" w14:textId="3A0F443A" w:rsidR="00655BA4" w:rsidRPr="00655BA4" w:rsidRDefault="00655BA4" w:rsidP="00655BA4">
      <w:pPr>
        <w:ind w:left="1440" w:hanging="720"/>
        <w:jc w:val="both"/>
        <w:rPr>
          <w:rFonts w:ascii="Arial" w:hAnsi="Arial" w:cs="Arial"/>
          <w:bCs/>
          <w:i/>
          <w:iCs/>
          <w:sz w:val="22"/>
          <w:szCs w:val="22"/>
        </w:rPr>
      </w:pPr>
      <w:r w:rsidRPr="00655BA4">
        <w:rPr>
          <w:rFonts w:ascii="Arial" w:hAnsi="Arial" w:cs="Arial"/>
          <w:bCs/>
          <w:i/>
          <w:iCs/>
          <w:sz w:val="22"/>
          <w:szCs w:val="22"/>
        </w:rPr>
        <w:t xml:space="preserve">(a) </w:t>
      </w:r>
      <w:r w:rsidRPr="00655BA4">
        <w:rPr>
          <w:rFonts w:ascii="Arial" w:hAnsi="Arial" w:cs="Arial"/>
          <w:bCs/>
          <w:i/>
          <w:iCs/>
          <w:sz w:val="22"/>
          <w:szCs w:val="22"/>
        </w:rPr>
        <w:tab/>
        <w:t>Redeployment/supernumerary – be redeployed for 30 school weeks within the school or at any other school requested by the teacher with the approval of the original Board and of the Board of that other school. During this time the teacher shall continue to seek a suitable alternative position; or</w:t>
      </w:r>
    </w:p>
    <w:p w14:paraId="77E4479A" w14:textId="76B9486C" w:rsidR="00655BA4" w:rsidRPr="00655BA4" w:rsidRDefault="00655BA4" w:rsidP="00655BA4">
      <w:pPr>
        <w:ind w:firstLine="720"/>
        <w:jc w:val="both"/>
        <w:rPr>
          <w:rFonts w:ascii="Arial" w:hAnsi="Arial" w:cs="Arial"/>
          <w:bCs/>
          <w:i/>
          <w:iCs/>
          <w:sz w:val="22"/>
          <w:szCs w:val="22"/>
        </w:rPr>
      </w:pPr>
      <w:r w:rsidRPr="00655BA4">
        <w:rPr>
          <w:rFonts w:ascii="Arial" w:hAnsi="Arial" w:cs="Arial"/>
          <w:bCs/>
          <w:i/>
          <w:iCs/>
          <w:sz w:val="22"/>
          <w:szCs w:val="22"/>
        </w:rPr>
        <w:t xml:space="preserve">(b) </w:t>
      </w:r>
      <w:r w:rsidRPr="00655BA4">
        <w:rPr>
          <w:rFonts w:ascii="Arial" w:hAnsi="Arial" w:cs="Arial"/>
          <w:bCs/>
          <w:i/>
          <w:iCs/>
          <w:sz w:val="22"/>
          <w:szCs w:val="22"/>
        </w:rPr>
        <w:tab/>
        <w:t xml:space="preserve">Retraining – undertake a suitable course of retraining approved by the </w:t>
      </w:r>
    </w:p>
    <w:p w14:paraId="7342E3C7" w14:textId="3D1C51E4" w:rsidR="00655BA4" w:rsidRPr="00655BA4" w:rsidRDefault="00655BA4" w:rsidP="00655BA4">
      <w:pPr>
        <w:ind w:left="720" w:firstLine="720"/>
        <w:jc w:val="both"/>
        <w:rPr>
          <w:rFonts w:ascii="Arial" w:hAnsi="Arial" w:cs="Arial"/>
          <w:bCs/>
          <w:i/>
          <w:iCs/>
          <w:sz w:val="22"/>
          <w:szCs w:val="22"/>
        </w:rPr>
      </w:pPr>
      <w:r w:rsidRPr="00655BA4">
        <w:rPr>
          <w:rFonts w:ascii="Arial" w:hAnsi="Arial" w:cs="Arial"/>
          <w:bCs/>
          <w:i/>
          <w:iCs/>
          <w:sz w:val="22"/>
          <w:szCs w:val="22"/>
        </w:rPr>
        <w:t>Secretary, for 30 school weeks which enhances or upgrades the teacher.</w:t>
      </w:r>
    </w:p>
    <w:p w14:paraId="3447A6C9" w14:textId="77777777" w:rsidR="00655BA4" w:rsidRPr="008C2563" w:rsidRDefault="00655BA4" w:rsidP="008C2563">
      <w:pPr>
        <w:jc w:val="both"/>
        <w:rPr>
          <w:rFonts w:ascii="Arial" w:hAnsi="Arial" w:cs="Arial"/>
          <w:sz w:val="22"/>
          <w:szCs w:val="22"/>
        </w:rPr>
      </w:pPr>
    </w:p>
    <w:p w14:paraId="52843046" w14:textId="44F06BBC" w:rsidR="008C2563" w:rsidRPr="008C2563" w:rsidRDefault="008C2563" w:rsidP="008C2563">
      <w:pPr>
        <w:jc w:val="both"/>
        <w:rPr>
          <w:rFonts w:ascii="Arial" w:hAnsi="Arial" w:cs="Arial"/>
          <w:b/>
          <w:sz w:val="22"/>
          <w:szCs w:val="22"/>
        </w:rPr>
      </w:pPr>
      <w:r w:rsidRPr="008C2563">
        <w:rPr>
          <w:rFonts w:ascii="Arial" w:hAnsi="Arial" w:cs="Arial"/>
          <w:b/>
          <w:sz w:val="22"/>
          <w:szCs w:val="22"/>
        </w:rPr>
        <w:t>Entitlement to vacancies</w:t>
      </w:r>
    </w:p>
    <w:p w14:paraId="77A963CA" w14:textId="77777777" w:rsidR="008C2563" w:rsidRDefault="008C2563" w:rsidP="008C2563">
      <w:pPr>
        <w:jc w:val="both"/>
        <w:rPr>
          <w:rFonts w:ascii="Arial" w:hAnsi="Arial" w:cs="Arial"/>
          <w:sz w:val="22"/>
          <w:szCs w:val="22"/>
        </w:rPr>
      </w:pPr>
    </w:p>
    <w:p w14:paraId="343CCA58" w14:textId="182251D0" w:rsidR="008C2563" w:rsidRPr="008C2563" w:rsidRDefault="008C2563" w:rsidP="008C2563">
      <w:pPr>
        <w:jc w:val="both"/>
        <w:rPr>
          <w:rFonts w:ascii="Arial" w:hAnsi="Arial" w:cs="Arial"/>
          <w:sz w:val="22"/>
          <w:szCs w:val="22"/>
        </w:rPr>
      </w:pPr>
      <w:r w:rsidRPr="008C2563">
        <w:rPr>
          <w:rFonts w:ascii="Arial" w:hAnsi="Arial" w:cs="Arial"/>
          <w:sz w:val="22"/>
          <w:szCs w:val="22"/>
        </w:rPr>
        <w:t>Any school employing a</w:t>
      </w:r>
      <w:r w:rsidRPr="008C2563">
        <w:rPr>
          <w:rFonts w:ascii="Arial" w:hAnsi="Arial" w:cs="Arial"/>
          <w:b/>
          <w:sz w:val="22"/>
          <w:szCs w:val="22"/>
        </w:rPr>
        <w:t xml:space="preserve"> </w:t>
      </w:r>
      <w:r w:rsidRPr="008C2563">
        <w:rPr>
          <w:rFonts w:ascii="Arial" w:hAnsi="Arial" w:cs="Arial"/>
          <w:sz w:val="22"/>
          <w:szCs w:val="22"/>
        </w:rPr>
        <w:t>redeployed/supernumerary teacher does so on the understanding that if a vacancy for a permanent position, at the same or a lower level as the teacher’s previous position, arise during the 30 weeks, it must be offered to that teacher</w:t>
      </w:r>
      <w:r w:rsidRPr="008C2563">
        <w:rPr>
          <w:rFonts w:ascii="Arial" w:hAnsi="Arial" w:cs="Arial"/>
          <w:color w:val="FF0000"/>
          <w:sz w:val="22"/>
          <w:szCs w:val="22"/>
        </w:rPr>
        <w:t xml:space="preserve">. </w:t>
      </w:r>
      <w:r w:rsidRPr="008C2563">
        <w:rPr>
          <w:rFonts w:ascii="Arial" w:hAnsi="Arial" w:cs="Arial"/>
          <w:sz w:val="22"/>
          <w:szCs w:val="22"/>
        </w:rPr>
        <w:t xml:space="preserve">The “same or lower level” does </w:t>
      </w:r>
      <w:r w:rsidRPr="008C2563">
        <w:rPr>
          <w:rFonts w:ascii="Arial" w:hAnsi="Arial" w:cs="Arial"/>
          <w:sz w:val="22"/>
          <w:szCs w:val="22"/>
          <w:u w:val="single"/>
        </w:rPr>
        <w:t>not</w:t>
      </w:r>
      <w:r w:rsidRPr="008C2563">
        <w:rPr>
          <w:rFonts w:ascii="Arial" w:hAnsi="Arial" w:cs="Arial"/>
          <w:sz w:val="22"/>
          <w:szCs w:val="22"/>
        </w:rPr>
        <w:t xml:space="preserve"> refer to a class or age level, rather it means that this requirement does not apply to a position with units attached but might be less than full time.</w:t>
      </w:r>
    </w:p>
    <w:p w14:paraId="1B2B4E70" w14:textId="7777777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 </w:t>
      </w:r>
    </w:p>
    <w:p w14:paraId="676CE891" w14:textId="3A481119"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If a teacher is redeployed at a school other than the one at which the teacher was identified as </w:t>
      </w:r>
      <w:r w:rsidR="00662337" w:rsidRPr="008C2563">
        <w:rPr>
          <w:rFonts w:ascii="Arial" w:hAnsi="Arial" w:cs="Arial"/>
          <w:sz w:val="22"/>
          <w:szCs w:val="22"/>
        </w:rPr>
        <w:t>surplus,</w:t>
      </w:r>
      <w:r w:rsidRPr="008C2563">
        <w:rPr>
          <w:rFonts w:ascii="Arial" w:hAnsi="Arial" w:cs="Arial"/>
          <w:sz w:val="22"/>
          <w:szCs w:val="22"/>
        </w:rPr>
        <w:t xml:space="preserve"> and a suitable vacancy arises at the teacher’s original school the teacher must be offered the position. </w:t>
      </w:r>
    </w:p>
    <w:p w14:paraId="5822E043" w14:textId="77777777" w:rsidR="008C2563" w:rsidRPr="008C2563" w:rsidRDefault="008C2563" w:rsidP="008C2563">
      <w:pPr>
        <w:jc w:val="both"/>
        <w:rPr>
          <w:rFonts w:ascii="Arial" w:hAnsi="Arial" w:cs="Arial"/>
          <w:sz w:val="22"/>
          <w:szCs w:val="22"/>
        </w:rPr>
      </w:pPr>
    </w:p>
    <w:p w14:paraId="4D023F28" w14:textId="7777777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If a school has two or more redeployed/supernumerary teachers when a vacancy occurs then an appointment process, involving only those teachers, </w:t>
      </w:r>
      <w:r w:rsidRPr="008C2563">
        <w:rPr>
          <w:rFonts w:ascii="Arial" w:hAnsi="Arial" w:cs="Arial"/>
          <w:sz w:val="22"/>
          <w:szCs w:val="22"/>
          <w:u w:val="single"/>
        </w:rPr>
        <w:t>must</w:t>
      </w:r>
      <w:r w:rsidRPr="008C2563">
        <w:rPr>
          <w:rFonts w:ascii="Arial" w:hAnsi="Arial" w:cs="Arial"/>
          <w:color w:val="C00000"/>
          <w:sz w:val="22"/>
          <w:szCs w:val="22"/>
        </w:rPr>
        <w:t xml:space="preserve"> </w:t>
      </w:r>
      <w:r w:rsidRPr="008C2563">
        <w:rPr>
          <w:rFonts w:ascii="Arial" w:hAnsi="Arial" w:cs="Arial"/>
          <w:sz w:val="22"/>
          <w:szCs w:val="22"/>
        </w:rPr>
        <w:t>be carried out by the board.</w:t>
      </w:r>
    </w:p>
    <w:p w14:paraId="6A3DD30C" w14:textId="77777777" w:rsidR="008C2563" w:rsidRPr="008C2563" w:rsidRDefault="008C2563" w:rsidP="008C2563">
      <w:pPr>
        <w:jc w:val="both"/>
        <w:rPr>
          <w:rFonts w:ascii="Arial" w:hAnsi="Arial" w:cs="Arial"/>
          <w:sz w:val="22"/>
          <w:szCs w:val="22"/>
        </w:rPr>
      </w:pPr>
    </w:p>
    <w:p w14:paraId="60D65451" w14:textId="77777777" w:rsidR="008C2563" w:rsidRPr="008C2563" w:rsidRDefault="008C2563" w:rsidP="008C2563">
      <w:pPr>
        <w:jc w:val="both"/>
        <w:rPr>
          <w:rFonts w:ascii="Arial" w:hAnsi="Arial" w:cs="Arial"/>
          <w:b/>
          <w:sz w:val="22"/>
          <w:szCs w:val="22"/>
        </w:rPr>
      </w:pPr>
      <w:r w:rsidRPr="008C2563">
        <w:rPr>
          <w:rFonts w:ascii="Arial" w:hAnsi="Arial" w:cs="Arial"/>
          <w:b/>
          <w:sz w:val="22"/>
          <w:szCs w:val="22"/>
        </w:rPr>
        <w:t>Refusing an offer of appointment</w:t>
      </w:r>
    </w:p>
    <w:p w14:paraId="418BC224" w14:textId="77777777" w:rsidR="008C2563" w:rsidRDefault="008C2563" w:rsidP="008C2563">
      <w:pPr>
        <w:jc w:val="both"/>
        <w:rPr>
          <w:rFonts w:ascii="Arial" w:hAnsi="Arial" w:cs="Arial"/>
          <w:sz w:val="22"/>
          <w:szCs w:val="22"/>
        </w:rPr>
      </w:pPr>
    </w:p>
    <w:p w14:paraId="68C07E17" w14:textId="713E7E98" w:rsidR="00D34A5D" w:rsidRPr="00D34A5D" w:rsidRDefault="00D34A5D" w:rsidP="00D34A5D">
      <w:pPr>
        <w:jc w:val="both"/>
        <w:rPr>
          <w:rFonts w:ascii="Arial" w:hAnsi="Arial" w:cs="Arial"/>
          <w:sz w:val="22"/>
          <w:szCs w:val="22"/>
        </w:rPr>
      </w:pPr>
      <w:r w:rsidRPr="00D34A5D">
        <w:rPr>
          <w:rFonts w:ascii="Arial" w:hAnsi="Arial" w:cs="Arial"/>
          <w:sz w:val="22"/>
          <w:szCs w:val="22"/>
        </w:rPr>
        <w:t xml:space="preserve">If a suitable permanent position is offered by either the original school or where the teacher is redeployed which is at the same or </w:t>
      </w:r>
      <w:r w:rsidRPr="008F3BE9">
        <w:rPr>
          <w:rFonts w:ascii="Arial" w:hAnsi="Arial" w:cs="Arial"/>
          <w:i/>
          <w:iCs/>
          <w:sz w:val="22"/>
          <w:szCs w:val="22"/>
        </w:rPr>
        <w:t>higher</w:t>
      </w:r>
      <w:r w:rsidRPr="00D34A5D">
        <w:rPr>
          <w:rFonts w:ascii="Arial" w:hAnsi="Arial" w:cs="Arial"/>
          <w:sz w:val="22"/>
          <w:szCs w:val="22"/>
        </w:rPr>
        <w:t xml:space="preserve"> level and the teacher turns it down, employment ceases immediately. </w:t>
      </w:r>
    </w:p>
    <w:p w14:paraId="3BB21830" w14:textId="77777777" w:rsidR="00D34A5D" w:rsidRPr="00D34A5D" w:rsidRDefault="00D34A5D" w:rsidP="00D34A5D">
      <w:pPr>
        <w:jc w:val="both"/>
        <w:rPr>
          <w:rFonts w:ascii="Arial" w:hAnsi="Arial" w:cs="Arial"/>
          <w:sz w:val="22"/>
          <w:szCs w:val="22"/>
        </w:rPr>
      </w:pPr>
    </w:p>
    <w:p w14:paraId="3A56CF7E" w14:textId="77777777" w:rsidR="00D34A5D" w:rsidRPr="00D34A5D" w:rsidRDefault="00D34A5D" w:rsidP="00D34A5D">
      <w:pPr>
        <w:jc w:val="both"/>
        <w:rPr>
          <w:rFonts w:ascii="Arial" w:hAnsi="Arial" w:cs="Arial"/>
          <w:sz w:val="22"/>
          <w:szCs w:val="22"/>
        </w:rPr>
      </w:pPr>
      <w:r w:rsidRPr="00D34A5D">
        <w:rPr>
          <w:rFonts w:ascii="Arial" w:hAnsi="Arial" w:cs="Arial"/>
          <w:sz w:val="22"/>
          <w:szCs w:val="22"/>
        </w:rPr>
        <w:t>The exception is if:</w:t>
      </w:r>
    </w:p>
    <w:p w14:paraId="7DEDB6CB" w14:textId="00EE4226" w:rsidR="00D34A5D" w:rsidRPr="00D34A5D" w:rsidRDefault="00D34A5D" w:rsidP="00D34A5D">
      <w:pPr>
        <w:jc w:val="both"/>
        <w:rPr>
          <w:rFonts w:ascii="Arial" w:hAnsi="Arial" w:cs="Arial"/>
          <w:sz w:val="22"/>
          <w:szCs w:val="22"/>
        </w:rPr>
      </w:pPr>
      <w:r w:rsidRPr="008F3BE9">
        <w:rPr>
          <w:rFonts w:ascii="Arial" w:hAnsi="Arial" w:cs="Arial"/>
          <w:sz w:val="22"/>
          <w:szCs w:val="22"/>
        </w:rPr>
        <w:t xml:space="preserve">the vacancy is a </w:t>
      </w:r>
      <w:proofErr w:type="spellStart"/>
      <w:r w:rsidRPr="008F3BE9">
        <w:rPr>
          <w:rFonts w:ascii="Arial" w:hAnsi="Arial" w:cs="Arial"/>
          <w:sz w:val="22"/>
          <w:szCs w:val="22"/>
        </w:rPr>
        <w:t>Maori</w:t>
      </w:r>
      <w:proofErr w:type="spellEnd"/>
      <w:r w:rsidRPr="008F3BE9">
        <w:rPr>
          <w:rFonts w:ascii="Arial" w:hAnsi="Arial" w:cs="Arial"/>
          <w:sz w:val="22"/>
          <w:szCs w:val="22"/>
        </w:rPr>
        <w:t xml:space="preserve"> immersion or special education position and the skills needed are not possessed by the teacher</w:t>
      </w:r>
      <w:r w:rsidRPr="00D34A5D">
        <w:rPr>
          <w:rFonts w:ascii="Arial" w:hAnsi="Arial" w:cs="Arial"/>
          <w:sz w:val="22"/>
          <w:szCs w:val="22"/>
        </w:rPr>
        <w:t xml:space="preserve"> and/or</w:t>
      </w:r>
    </w:p>
    <w:p w14:paraId="238A950A" w14:textId="0956F870" w:rsidR="00D34A5D" w:rsidRPr="00D34A5D" w:rsidRDefault="00D34A5D" w:rsidP="008F3BE9">
      <w:pPr>
        <w:numPr>
          <w:ilvl w:val="0"/>
          <w:numId w:val="6"/>
        </w:numPr>
        <w:jc w:val="both"/>
        <w:rPr>
          <w:rFonts w:ascii="Arial" w:hAnsi="Arial" w:cs="Arial"/>
          <w:sz w:val="22"/>
          <w:szCs w:val="22"/>
        </w:rPr>
      </w:pPr>
      <w:r w:rsidRPr="00D34A5D">
        <w:rPr>
          <w:rFonts w:ascii="Arial" w:hAnsi="Arial" w:cs="Arial"/>
          <w:sz w:val="22"/>
          <w:szCs w:val="22"/>
        </w:rPr>
        <w:lastRenderedPageBreak/>
        <w:t xml:space="preserve">the position is not of an equivalent </w:t>
      </w:r>
      <w:proofErr w:type="gramStart"/>
      <w:r w:rsidRPr="00D34A5D">
        <w:rPr>
          <w:rFonts w:ascii="Arial" w:hAnsi="Arial" w:cs="Arial"/>
          <w:sz w:val="22"/>
          <w:szCs w:val="22"/>
        </w:rPr>
        <w:t>size;</w:t>
      </w:r>
      <w:proofErr w:type="gramEnd"/>
      <w:r w:rsidRPr="00D34A5D">
        <w:rPr>
          <w:rFonts w:ascii="Arial" w:hAnsi="Arial" w:cs="Arial"/>
          <w:sz w:val="22"/>
          <w:szCs w:val="22"/>
        </w:rPr>
        <w:t xml:space="preserve"> i.e. a school may offer a position with fewer hours, but the teacher can refuse without penalty.</w:t>
      </w:r>
    </w:p>
    <w:p w14:paraId="16846DE3" w14:textId="77777777" w:rsidR="00D34A5D" w:rsidRPr="00D34A5D" w:rsidRDefault="00D34A5D" w:rsidP="00D34A5D">
      <w:pPr>
        <w:jc w:val="both"/>
        <w:rPr>
          <w:rFonts w:ascii="Arial" w:hAnsi="Arial" w:cs="Arial"/>
          <w:sz w:val="22"/>
          <w:szCs w:val="22"/>
        </w:rPr>
      </w:pPr>
    </w:p>
    <w:p w14:paraId="71785B5A" w14:textId="77777777" w:rsidR="00D34A5D" w:rsidRPr="00D34A5D" w:rsidRDefault="00D34A5D" w:rsidP="00D34A5D">
      <w:pPr>
        <w:jc w:val="both"/>
        <w:rPr>
          <w:rFonts w:ascii="Arial" w:hAnsi="Arial" w:cs="Arial"/>
          <w:sz w:val="22"/>
          <w:szCs w:val="22"/>
        </w:rPr>
      </w:pPr>
      <w:r w:rsidRPr="00D34A5D">
        <w:rPr>
          <w:rFonts w:ascii="Arial" w:hAnsi="Arial" w:cs="Arial"/>
          <w:sz w:val="22"/>
          <w:szCs w:val="22"/>
        </w:rPr>
        <w:t>If the teacher applies for, and is offered, a ‘suitable’ position in any other school but turns it down then the redeployed/supernumerary status ceases, and the teacher is unemployed.</w:t>
      </w:r>
    </w:p>
    <w:p w14:paraId="65E8C663" w14:textId="77777777" w:rsidR="008C2563" w:rsidRPr="008C2563" w:rsidRDefault="008C2563" w:rsidP="008C2563">
      <w:pPr>
        <w:jc w:val="both"/>
        <w:rPr>
          <w:rFonts w:ascii="Arial" w:hAnsi="Arial" w:cs="Arial"/>
          <w:sz w:val="22"/>
          <w:szCs w:val="22"/>
        </w:rPr>
      </w:pPr>
    </w:p>
    <w:p w14:paraId="2E0FB555" w14:textId="21C54A87" w:rsidR="008C2563" w:rsidRPr="008C2563" w:rsidRDefault="008C2563" w:rsidP="008C2563">
      <w:pPr>
        <w:jc w:val="both"/>
        <w:rPr>
          <w:rFonts w:ascii="Arial" w:hAnsi="Arial" w:cs="Arial"/>
          <w:b/>
          <w:sz w:val="22"/>
          <w:szCs w:val="22"/>
        </w:rPr>
      </w:pPr>
      <w:r w:rsidRPr="008C2563">
        <w:rPr>
          <w:rFonts w:ascii="Arial" w:hAnsi="Arial" w:cs="Arial"/>
          <w:b/>
          <w:sz w:val="22"/>
          <w:szCs w:val="22"/>
        </w:rPr>
        <w:t xml:space="preserve">March roll/staffing </w:t>
      </w:r>
      <w:r w:rsidR="00662337">
        <w:rPr>
          <w:rFonts w:ascii="Arial" w:hAnsi="Arial" w:cs="Arial"/>
          <w:b/>
          <w:sz w:val="22"/>
          <w:szCs w:val="22"/>
        </w:rPr>
        <w:t>entitlement</w:t>
      </w:r>
    </w:p>
    <w:p w14:paraId="08D482BA" w14:textId="77777777" w:rsidR="008C2563" w:rsidRDefault="008C2563" w:rsidP="008C2563">
      <w:pPr>
        <w:jc w:val="both"/>
        <w:rPr>
          <w:rFonts w:ascii="Arial" w:hAnsi="Arial" w:cs="Arial"/>
          <w:sz w:val="22"/>
          <w:szCs w:val="22"/>
        </w:rPr>
      </w:pPr>
    </w:p>
    <w:p w14:paraId="2BAC50E7" w14:textId="77F3B338" w:rsidR="008C2563" w:rsidRPr="000022AC" w:rsidRDefault="008C2563" w:rsidP="008C2563">
      <w:pPr>
        <w:jc w:val="both"/>
        <w:rPr>
          <w:rFonts w:ascii="Arial" w:hAnsi="Arial" w:cs="Arial"/>
          <w:b/>
          <w:bCs/>
          <w:i/>
          <w:iCs/>
          <w:sz w:val="22"/>
          <w:szCs w:val="22"/>
        </w:rPr>
      </w:pPr>
      <w:r w:rsidRPr="008C2563">
        <w:rPr>
          <w:rFonts w:ascii="Arial" w:hAnsi="Arial" w:cs="Arial"/>
          <w:sz w:val="22"/>
          <w:szCs w:val="22"/>
        </w:rPr>
        <w:t xml:space="preserve">If the school has a redeployed/supernumerary teacher and the March </w:t>
      </w:r>
      <w:r w:rsidR="00655BA4">
        <w:rPr>
          <w:rFonts w:ascii="Arial" w:hAnsi="Arial" w:cs="Arial"/>
          <w:sz w:val="22"/>
          <w:szCs w:val="22"/>
        </w:rPr>
        <w:t>2025</w:t>
      </w:r>
      <w:r w:rsidRPr="008C2563">
        <w:rPr>
          <w:rFonts w:ascii="Arial" w:hAnsi="Arial" w:cs="Arial"/>
          <w:sz w:val="22"/>
          <w:szCs w:val="22"/>
        </w:rPr>
        <w:t xml:space="preserve"> staffing </w:t>
      </w:r>
      <w:r w:rsidR="00655BA4">
        <w:rPr>
          <w:rFonts w:ascii="Arial" w:hAnsi="Arial" w:cs="Arial"/>
          <w:sz w:val="22"/>
          <w:szCs w:val="22"/>
        </w:rPr>
        <w:t xml:space="preserve">entitlement </w:t>
      </w:r>
      <w:r w:rsidRPr="008C2563">
        <w:rPr>
          <w:rFonts w:ascii="Arial" w:hAnsi="Arial" w:cs="Arial"/>
          <w:sz w:val="22"/>
          <w:szCs w:val="22"/>
        </w:rPr>
        <w:t xml:space="preserve">confirmation process confirms the roll at a level that </w:t>
      </w:r>
      <w:r w:rsidRPr="000022AC">
        <w:rPr>
          <w:rFonts w:ascii="Arial" w:hAnsi="Arial" w:cs="Arial"/>
          <w:i/>
          <w:iCs/>
          <w:sz w:val="22"/>
          <w:szCs w:val="22"/>
        </w:rPr>
        <w:t>reinstates or creates an additional position</w:t>
      </w:r>
      <w:r w:rsidRPr="008C2563">
        <w:rPr>
          <w:rFonts w:ascii="Arial" w:hAnsi="Arial" w:cs="Arial"/>
          <w:sz w:val="22"/>
          <w:szCs w:val="22"/>
        </w:rPr>
        <w:t xml:space="preserve"> </w:t>
      </w:r>
      <w:r w:rsidRPr="000022AC">
        <w:rPr>
          <w:rFonts w:ascii="Arial" w:hAnsi="Arial" w:cs="Arial"/>
          <w:i/>
          <w:iCs/>
          <w:sz w:val="22"/>
          <w:szCs w:val="22"/>
        </w:rPr>
        <w:t>as entitlement</w:t>
      </w:r>
      <w:r w:rsidRPr="008C2563">
        <w:rPr>
          <w:rFonts w:ascii="Arial" w:hAnsi="Arial" w:cs="Arial"/>
          <w:sz w:val="22"/>
          <w:szCs w:val="22"/>
        </w:rPr>
        <w:t xml:space="preserve">, then a </w:t>
      </w:r>
      <w:r w:rsidRPr="000022AC">
        <w:rPr>
          <w:rFonts w:ascii="Arial" w:hAnsi="Arial" w:cs="Arial"/>
          <w:b/>
          <w:bCs/>
          <w:sz w:val="22"/>
          <w:szCs w:val="22"/>
        </w:rPr>
        <w:t>permanent appointment</w:t>
      </w:r>
      <w:r w:rsidRPr="008C2563">
        <w:rPr>
          <w:rFonts w:ascii="Arial" w:hAnsi="Arial" w:cs="Arial"/>
          <w:sz w:val="22"/>
          <w:szCs w:val="22"/>
        </w:rPr>
        <w:t xml:space="preserve"> can be made to that position. </w:t>
      </w:r>
      <w:r w:rsidRPr="000022AC">
        <w:rPr>
          <w:rFonts w:ascii="Arial" w:hAnsi="Arial" w:cs="Arial"/>
          <w:b/>
          <w:bCs/>
          <w:i/>
          <w:iCs/>
          <w:sz w:val="22"/>
          <w:szCs w:val="22"/>
        </w:rPr>
        <w:t>The teacher who was declared surplus must be offered the position.</w:t>
      </w:r>
      <w:r w:rsidR="006A38B0">
        <w:rPr>
          <w:rFonts w:ascii="Arial" w:hAnsi="Arial" w:cs="Arial"/>
          <w:b/>
          <w:bCs/>
          <w:i/>
          <w:iCs/>
          <w:sz w:val="22"/>
          <w:szCs w:val="22"/>
        </w:rPr>
        <w:t xml:space="preserve"> </w:t>
      </w:r>
    </w:p>
    <w:p w14:paraId="0CA86B4A" w14:textId="77777777" w:rsidR="008C2563" w:rsidRPr="008C2563" w:rsidRDefault="008C2563" w:rsidP="008C2563">
      <w:pPr>
        <w:jc w:val="both"/>
        <w:rPr>
          <w:rFonts w:ascii="Arial" w:hAnsi="Arial" w:cs="Arial"/>
          <w:b/>
          <w:sz w:val="22"/>
          <w:szCs w:val="22"/>
        </w:rPr>
      </w:pPr>
    </w:p>
    <w:p w14:paraId="3428A04B" w14:textId="77777777" w:rsidR="008C2563" w:rsidRPr="008C2563" w:rsidRDefault="008C2563" w:rsidP="008C2563">
      <w:pPr>
        <w:jc w:val="both"/>
        <w:rPr>
          <w:rFonts w:ascii="Arial" w:hAnsi="Arial" w:cs="Arial"/>
          <w:b/>
          <w:sz w:val="22"/>
          <w:szCs w:val="22"/>
        </w:rPr>
      </w:pPr>
      <w:r w:rsidRPr="008C2563">
        <w:rPr>
          <w:rFonts w:ascii="Arial" w:hAnsi="Arial" w:cs="Arial"/>
          <w:b/>
          <w:sz w:val="22"/>
          <w:szCs w:val="22"/>
        </w:rPr>
        <w:t>Length of employment</w:t>
      </w:r>
    </w:p>
    <w:p w14:paraId="028AD87E" w14:textId="77777777" w:rsidR="00655BA4" w:rsidRDefault="00655BA4" w:rsidP="008C2563">
      <w:pPr>
        <w:jc w:val="both"/>
        <w:rPr>
          <w:rFonts w:ascii="Arial" w:hAnsi="Arial" w:cs="Arial"/>
          <w:sz w:val="22"/>
          <w:szCs w:val="22"/>
        </w:rPr>
      </w:pPr>
    </w:p>
    <w:p w14:paraId="159A2FBF" w14:textId="60CED4E5"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An identified teacher continues in their current position until the date their position is disestablished at the start of the new school year, 28 January </w:t>
      </w:r>
      <w:r w:rsidR="00655BA4">
        <w:rPr>
          <w:rFonts w:ascii="Arial" w:hAnsi="Arial" w:cs="Arial"/>
          <w:sz w:val="22"/>
          <w:szCs w:val="22"/>
        </w:rPr>
        <w:t>2026</w:t>
      </w:r>
      <w:r w:rsidRPr="008C2563">
        <w:rPr>
          <w:rFonts w:ascii="Arial" w:hAnsi="Arial" w:cs="Arial"/>
          <w:sz w:val="22"/>
          <w:szCs w:val="22"/>
        </w:rPr>
        <w:t xml:space="preserve">. Their supernumerary status begins on that date. </w:t>
      </w:r>
    </w:p>
    <w:p w14:paraId="57266556" w14:textId="77777777" w:rsidR="008C2563" w:rsidRPr="008C2563" w:rsidRDefault="008C2563" w:rsidP="008C2563">
      <w:pPr>
        <w:jc w:val="both"/>
        <w:rPr>
          <w:rFonts w:ascii="Arial" w:hAnsi="Arial" w:cs="Arial"/>
          <w:sz w:val="22"/>
          <w:szCs w:val="22"/>
        </w:rPr>
      </w:pPr>
    </w:p>
    <w:p w14:paraId="770A81DC" w14:textId="77777777" w:rsidR="008C2563" w:rsidRPr="008C2563" w:rsidRDefault="008C2563" w:rsidP="008C2563">
      <w:pPr>
        <w:jc w:val="both"/>
        <w:rPr>
          <w:rFonts w:ascii="Arial" w:hAnsi="Arial" w:cs="Arial"/>
          <w:sz w:val="22"/>
          <w:szCs w:val="22"/>
        </w:rPr>
      </w:pPr>
      <w:r w:rsidRPr="008C2563">
        <w:rPr>
          <w:rFonts w:ascii="Arial" w:hAnsi="Arial" w:cs="Arial"/>
          <w:sz w:val="22"/>
          <w:szCs w:val="22"/>
        </w:rPr>
        <w:t>The redeployment/supernumerary period is 30 school weeks of employment. These are consecutive school weeks exclusive of any term breaks</w:t>
      </w:r>
    </w:p>
    <w:p w14:paraId="6924CB28" w14:textId="77777777" w:rsidR="008C2563" w:rsidRPr="008C2563" w:rsidRDefault="008C2563" w:rsidP="008C2563">
      <w:pPr>
        <w:pStyle w:val="ListParagraph"/>
        <w:numPr>
          <w:ilvl w:val="0"/>
          <w:numId w:val="3"/>
        </w:numPr>
        <w:spacing w:after="200"/>
        <w:ind w:left="720"/>
        <w:jc w:val="both"/>
        <w:rPr>
          <w:rFonts w:ascii="Arial" w:hAnsi="Arial" w:cs="Arial"/>
          <w:sz w:val="22"/>
          <w:szCs w:val="22"/>
        </w:rPr>
      </w:pPr>
      <w:r w:rsidRPr="008C2563">
        <w:rPr>
          <w:rFonts w:ascii="Arial" w:hAnsi="Arial" w:cs="Arial"/>
          <w:b/>
          <w:sz w:val="22"/>
          <w:szCs w:val="22"/>
        </w:rPr>
        <w:t>30 school weeks</w:t>
      </w:r>
      <w:r w:rsidRPr="008C2563">
        <w:rPr>
          <w:rFonts w:ascii="Arial" w:hAnsi="Arial" w:cs="Arial"/>
          <w:sz w:val="22"/>
          <w:szCs w:val="22"/>
        </w:rPr>
        <w:t xml:space="preserve"> redeployment within the current school or</w:t>
      </w:r>
    </w:p>
    <w:p w14:paraId="4392AFA6" w14:textId="4FA1702F" w:rsidR="008C2563" w:rsidRPr="008C2563" w:rsidRDefault="008C2563" w:rsidP="008C2563">
      <w:pPr>
        <w:pStyle w:val="ListParagraph"/>
        <w:numPr>
          <w:ilvl w:val="0"/>
          <w:numId w:val="3"/>
        </w:numPr>
        <w:ind w:left="720"/>
        <w:jc w:val="both"/>
        <w:rPr>
          <w:rFonts w:ascii="Arial" w:hAnsi="Arial" w:cs="Arial"/>
          <w:b/>
          <w:sz w:val="22"/>
          <w:szCs w:val="22"/>
        </w:rPr>
      </w:pPr>
      <w:r w:rsidRPr="008C2563">
        <w:rPr>
          <w:rFonts w:ascii="Arial" w:hAnsi="Arial" w:cs="Arial"/>
          <w:b/>
          <w:sz w:val="22"/>
          <w:szCs w:val="22"/>
        </w:rPr>
        <w:t xml:space="preserve">30 </w:t>
      </w:r>
      <w:r w:rsidR="006A38B0">
        <w:rPr>
          <w:rFonts w:ascii="Arial" w:hAnsi="Arial" w:cs="Arial"/>
          <w:b/>
          <w:sz w:val="22"/>
          <w:szCs w:val="22"/>
        </w:rPr>
        <w:t>s</w:t>
      </w:r>
      <w:r w:rsidRPr="008C2563">
        <w:rPr>
          <w:rFonts w:ascii="Arial" w:hAnsi="Arial" w:cs="Arial"/>
          <w:b/>
          <w:sz w:val="22"/>
          <w:szCs w:val="22"/>
        </w:rPr>
        <w:t xml:space="preserve">chool weeks </w:t>
      </w:r>
      <w:r w:rsidRPr="008C2563">
        <w:rPr>
          <w:rFonts w:ascii="Arial" w:hAnsi="Arial" w:cs="Arial"/>
          <w:sz w:val="22"/>
          <w:szCs w:val="22"/>
        </w:rPr>
        <w:t xml:space="preserve">redeployment in another school. </w:t>
      </w:r>
    </w:p>
    <w:p w14:paraId="6D693F48" w14:textId="77777777" w:rsidR="008C2563" w:rsidRPr="008C2563" w:rsidRDefault="008C2563" w:rsidP="008C2563">
      <w:pPr>
        <w:pStyle w:val="ListParagraph"/>
        <w:jc w:val="both"/>
        <w:rPr>
          <w:rFonts w:ascii="Arial" w:hAnsi="Arial" w:cs="Arial"/>
          <w:b/>
          <w:sz w:val="22"/>
          <w:szCs w:val="22"/>
        </w:rPr>
      </w:pPr>
    </w:p>
    <w:p w14:paraId="51D41055" w14:textId="77777777" w:rsidR="007B2407" w:rsidRDefault="007B2407" w:rsidP="008C2563">
      <w:pPr>
        <w:jc w:val="both"/>
        <w:rPr>
          <w:rFonts w:ascii="Arial" w:hAnsi="Arial" w:cs="Arial"/>
          <w:b/>
          <w:sz w:val="22"/>
          <w:szCs w:val="22"/>
        </w:rPr>
      </w:pPr>
    </w:p>
    <w:p w14:paraId="79AD8E09" w14:textId="59126493" w:rsidR="008C2563" w:rsidRPr="008C2563" w:rsidRDefault="008C2563" w:rsidP="008C2563">
      <w:pPr>
        <w:jc w:val="both"/>
        <w:rPr>
          <w:rFonts w:ascii="Arial" w:hAnsi="Arial" w:cs="Arial"/>
          <w:b/>
          <w:sz w:val="22"/>
          <w:szCs w:val="22"/>
        </w:rPr>
      </w:pPr>
      <w:r w:rsidRPr="008C2563">
        <w:rPr>
          <w:rFonts w:ascii="Arial" w:hAnsi="Arial" w:cs="Arial"/>
          <w:b/>
          <w:sz w:val="22"/>
          <w:szCs w:val="22"/>
        </w:rPr>
        <w:t>Payment</w:t>
      </w:r>
    </w:p>
    <w:p w14:paraId="51A85D8E" w14:textId="77777777" w:rsidR="008C2563" w:rsidRDefault="008C2563" w:rsidP="008C2563">
      <w:pPr>
        <w:jc w:val="both"/>
        <w:rPr>
          <w:rFonts w:ascii="Arial" w:hAnsi="Arial" w:cs="Arial"/>
          <w:sz w:val="22"/>
          <w:szCs w:val="22"/>
        </w:rPr>
      </w:pPr>
    </w:p>
    <w:p w14:paraId="5FA5B31B" w14:textId="77777777" w:rsidR="00655BA4" w:rsidRDefault="008C2563" w:rsidP="008C2563">
      <w:pPr>
        <w:jc w:val="both"/>
        <w:rPr>
          <w:rFonts w:ascii="Arial" w:hAnsi="Arial" w:cs="Arial"/>
          <w:sz w:val="22"/>
          <w:szCs w:val="22"/>
        </w:rPr>
      </w:pPr>
      <w:r w:rsidRPr="008C2563">
        <w:rPr>
          <w:rFonts w:ascii="Arial" w:hAnsi="Arial" w:cs="Arial"/>
          <w:sz w:val="22"/>
          <w:szCs w:val="22"/>
        </w:rPr>
        <w:t xml:space="preserve">The teacher is paid their actual base salary as received at the time their permanent position was disestablished. Other than for salary units and AP/DP entitlements there is no specific protection of allowances so the </w:t>
      </w:r>
      <w:proofErr w:type="gramStart"/>
      <w:r w:rsidRPr="008C2563">
        <w:rPr>
          <w:rFonts w:ascii="Arial" w:hAnsi="Arial" w:cs="Arial"/>
          <w:sz w:val="22"/>
          <w:szCs w:val="22"/>
        </w:rPr>
        <w:t>criteria</w:t>
      </w:r>
      <w:proofErr w:type="gramEnd"/>
      <w:r w:rsidRPr="008C2563">
        <w:rPr>
          <w:rFonts w:ascii="Arial" w:hAnsi="Arial" w:cs="Arial"/>
          <w:sz w:val="22"/>
          <w:szCs w:val="22"/>
        </w:rPr>
        <w:t xml:space="preserve"> for each allowance still determines eligibility. </w:t>
      </w:r>
    </w:p>
    <w:p w14:paraId="7186BFEF" w14:textId="77777777" w:rsidR="00655BA4" w:rsidRDefault="00655BA4" w:rsidP="008C2563">
      <w:pPr>
        <w:jc w:val="both"/>
        <w:rPr>
          <w:rFonts w:ascii="Arial" w:hAnsi="Arial" w:cs="Arial"/>
          <w:sz w:val="22"/>
          <w:szCs w:val="22"/>
        </w:rPr>
      </w:pPr>
    </w:p>
    <w:p w14:paraId="122EEA3B" w14:textId="175B7F3D" w:rsidR="008C2563" w:rsidRPr="00655BA4" w:rsidRDefault="008C2563" w:rsidP="008C2563">
      <w:pPr>
        <w:jc w:val="both"/>
        <w:rPr>
          <w:rFonts w:ascii="Arial" w:hAnsi="Arial" w:cs="Arial"/>
          <w:i/>
          <w:iCs/>
          <w:sz w:val="22"/>
          <w:szCs w:val="22"/>
        </w:rPr>
      </w:pPr>
      <w:r w:rsidRPr="008C2563">
        <w:rPr>
          <w:rFonts w:ascii="Arial" w:hAnsi="Arial" w:cs="Arial"/>
          <w:sz w:val="22"/>
          <w:szCs w:val="22"/>
        </w:rPr>
        <w:t xml:space="preserve">For </w:t>
      </w:r>
      <w:r w:rsidR="00655BA4" w:rsidRPr="008C2563">
        <w:rPr>
          <w:rFonts w:ascii="Arial" w:hAnsi="Arial" w:cs="Arial"/>
          <w:sz w:val="22"/>
          <w:szCs w:val="22"/>
        </w:rPr>
        <w:t>example,</w:t>
      </w:r>
      <w:r w:rsidRPr="008C2563">
        <w:rPr>
          <w:rFonts w:ascii="Arial" w:hAnsi="Arial" w:cs="Arial"/>
          <w:sz w:val="22"/>
          <w:szCs w:val="22"/>
        </w:rPr>
        <w:t xml:space="preserve"> </w:t>
      </w:r>
      <w:r w:rsidRPr="00655BA4">
        <w:rPr>
          <w:rFonts w:ascii="Arial" w:hAnsi="Arial" w:cs="Arial"/>
          <w:i/>
          <w:iCs/>
          <w:sz w:val="22"/>
          <w:szCs w:val="22"/>
        </w:rPr>
        <w:t>the Maori Immersion Teaching Allowance (MITA) would remain part of the supernumerary teacher’s salary only if the teacher continued to teach in an immersion setting during the redeployment period.</w:t>
      </w:r>
    </w:p>
    <w:p w14:paraId="568C3A62" w14:textId="77777777" w:rsidR="00655BA4" w:rsidRDefault="00655BA4" w:rsidP="008C2563">
      <w:pPr>
        <w:jc w:val="both"/>
        <w:rPr>
          <w:rFonts w:ascii="Arial" w:hAnsi="Arial" w:cs="Arial"/>
          <w:b/>
          <w:sz w:val="22"/>
          <w:szCs w:val="22"/>
        </w:rPr>
      </w:pPr>
    </w:p>
    <w:p w14:paraId="2CDC8FC2" w14:textId="2C2D07AD" w:rsidR="008C2563" w:rsidRPr="008C2563" w:rsidRDefault="008C2563" w:rsidP="008C2563">
      <w:pPr>
        <w:jc w:val="both"/>
        <w:rPr>
          <w:rFonts w:ascii="Arial" w:hAnsi="Arial" w:cs="Arial"/>
          <w:b/>
          <w:sz w:val="22"/>
          <w:szCs w:val="22"/>
        </w:rPr>
      </w:pPr>
      <w:r w:rsidRPr="008C2563">
        <w:rPr>
          <w:rFonts w:ascii="Arial" w:hAnsi="Arial" w:cs="Arial"/>
          <w:b/>
          <w:sz w:val="22"/>
          <w:szCs w:val="22"/>
        </w:rPr>
        <w:t>Counting the weeks of supernumerary status</w:t>
      </w:r>
    </w:p>
    <w:p w14:paraId="4D14FC11" w14:textId="77777777" w:rsidR="00655BA4" w:rsidRDefault="00655BA4" w:rsidP="008C2563">
      <w:pPr>
        <w:jc w:val="both"/>
        <w:rPr>
          <w:rFonts w:ascii="Arial" w:hAnsi="Arial" w:cs="Arial"/>
          <w:sz w:val="22"/>
          <w:szCs w:val="22"/>
        </w:rPr>
      </w:pPr>
    </w:p>
    <w:p w14:paraId="2483D367" w14:textId="5CA8A6D4" w:rsidR="008C2563" w:rsidRPr="008C2563" w:rsidRDefault="008C2563" w:rsidP="008C2563">
      <w:pPr>
        <w:jc w:val="both"/>
        <w:rPr>
          <w:rFonts w:ascii="Arial" w:hAnsi="Arial" w:cs="Arial"/>
          <w:sz w:val="22"/>
          <w:szCs w:val="22"/>
        </w:rPr>
      </w:pPr>
      <w:r w:rsidRPr="008C2563">
        <w:rPr>
          <w:rFonts w:ascii="Arial" w:hAnsi="Arial" w:cs="Arial"/>
          <w:sz w:val="22"/>
          <w:szCs w:val="22"/>
        </w:rPr>
        <w:t>The redeployment/supernumerary period is 30 consecutive school weeks exclusive of any term breaks.</w:t>
      </w:r>
    </w:p>
    <w:p w14:paraId="7051ECA8" w14:textId="77777777" w:rsidR="008C2563" w:rsidRPr="008C2563" w:rsidRDefault="008C2563" w:rsidP="008C2563">
      <w:pPr>
        <w:jc w:val="both"/>
        <w:rPr>
          <w:rFonts w:ascii="Arial" w:hAnsi="Arial" w:cs="Arial"/>
          <w:sz w:val="22"/>
          <w:szCs w:val="22"/>
        </w:rPr>
      </w:pPr>
    </w:p>
    <w:p w14:paraId="3C65D39E" w14:textId="77777777" w:rsidR="009D3D7C" w:rsidRDefault="008C2563" w:rsidP="008C2563">
      <w:pPr>
        <w:jc w:val="both"/>
        <w:rPr>
          <w:rFonts w:ascii="Arial" w:hAnsi="Arial" w:cs="Arial"/>
          <w:sz w:val="22"/>
          <w:szCs w:val="22"/>
        </w:rPr>
      </w:pPr>
      <w:r w:rsidRPr="008C2563">
        <w:rPr>
          <w:rFonts w:ascii="Arial" w:hAnsi="Arial" w:cs="Arial"/>
          <w:sz w:val="22"/>
          <w:szCs w:val="22"/>
        </w:rPr>
        <w:t>The 30 school weeks of pay includes holiday pay. A ‘normal’ school year is 40 weeks; four terms each of ten weeks, with 12 weeks of ‘</w:t>
      </w:r>
      <w:proofErr w:type="gramStart"/>
      <w:r w:rsidRPr="008C2563">
        <w:rPr>
          <w:rFonts w:ascii="Arial" w:hAnsi="Arial" w:cs="Arial"/>
          <w:sz w:val="22"/>
          <w:szCs w:val="22"/>
        </w:rPr>
        <w:t>holidays’</w:t>
      </w:r>
      <w:proofErr w:type="gramEnd"/>
      <w:r w:rsidRPr="008C2563">
        <w:rPr>
          <w:rFonts w:ascii="Arial" w:hAnsi="Arial" w:cs="Arial"/>
          <w:sz w:val="22"/>
          <w:szCs w:val="22"/>
        </w:rPr>
        <w:t xml:space="preserve"> or term breaks. </w:t>
      </w:r>
    </w:p>
    <w:p w14:paraId="62951017" w14:textId="76AF413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 </w:t>
      </w:r>
    </w:p>
    <w:p w14:paraId="3E38CA5B" w14:textId="77777777" w:rsidR="00662337" w:rsidRDefault="008C2563" w:rsidP="008C2563">
      <w:pPr>
        <w:jc w:val="both"/>
        <w:rPr>
          <w:rFonts w:ascii="Arial" w:hAnsi="Arial" w:cs="Arial"/>
          <w:sz w:val="22"/>
          <w:szCs w:val="22"/>
        </w:rPr>
      </w:pPr>
      <w:r w:rsidRPr="008C2563">
        <w:rPr>
          <w:rFonts w:ascii="Arial" w:hAnsi="Arial" w:cs="Arial"/>
          <w:sz w:val="22"/>
          <w:szCs w:val="22"/>
        </w:rPr>
        <w:t xml:space="preserve">When calculated from the start of a school year a supernumerary teacher would be employed from the start of the school year until the end of term 3. </w:t>
      </w:r>
    </w:p>
    <w:p w14:paraId="5E5F6134" w14:textId="77777777" w:rsidR="00662337" w:rsidRDefault="00662337" w:rsidP="008C2563">
      <w:pPr>
        <w:jc w:val="both"/>
        <w:rPr>
          <w:rFonts w:ascii="Arial" w:hAnsi="Arial" w:cs="Arial"/>
          <w:sz w:val="22"/>
          <w:szCs w:val="22"/>
        </w:rPr>
      </w:pPr>
    </w:p>
    <w:p w14:paraId="0B9732E7" w14:textId="3B124CE8"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At the end of their </w:t>
      </w:r>
      <w:r w:rsidR="00662337" w:rsidRPr="008C2563">
        <w:rPr>
          <w:rFonts w:ascii="Arial" w:hAnsi="Arial" w:cs="Arial"/>
          <w:sz w:val="22"/>
          <w:szCs w:val="22"/>
        </w:rPr>
        <w:t>employment,</w:t>
      </w:r>
      <w:r w:rsidRPr="008C2563">
        <w:rPr>
          <w:rFonts w:ascii="Arial" w:hAnsi="Arial" w:cs="Arial"/>
          <w:sz w:val="22"/>
          <w:szCs w:val="22"/>
        </w:rPr>
        <w:t xml:space="preserve"> they would receive two weeks holiday </w:t>
      </w:r>
      <w:r w:rsidR="00662337" w:rsidRPr="008C2563">
        <w:rPr>
          <w:rFonts w:ascii="Arial" w:hAnsi="Arial" w:cs="Arial"/>
          <w:sz w:val="22"/>
          <w:szCs w:val="22"/>
        </w:rPr>
        <w:t>pay,</w:t>
      </w:r>
      <w:r w:rsidRPr="008C2563">
        <w:rPr>
          <w:rFonts w:ascii="Arial" w:hAnsi="Arial" w:cs="Arial"/>
          <w:sz w:val="22"/>
          <w:szCs w:val="22"/>
        </w:rPr>
        <w:t xml:space="preserve"> and, in some instances, a few extra days pay, generally about nine, but this depends on the actual term dates.</w:t>
      </w:r>
    </w:p>
    <w:p w14:paraId="428874A6" w14:textId="77777777" w:rsidR="008C2563" w:rsidRPr="008C2563" w:rsidRDefault="008C2563" w:rsidP="008C2563">
      <w:pPr>
        <w:jc w:val="both"/>
        <w:rPr>
          <w:rFonts w:ascii="Arial" w:hAnsi="Arial" w:cs="Arial"/>
          <w:sz w:val="22"/>
          <w:szCs w:val="22"/>
        </w:rPr>
      </w:pPr>
    </w:p>
    <w:p w14:paraId="07EFEF02" w14:textId="77777777" w:rsidR="008C2563" w:rsidRPr="008C2563" w:rsidRDefault="008C2563" w:rsidP="008C2563">
      <w:pPr>
        <w:jc w:val="both"/>
        <w:rPr>
          <w:rFonts w:ascii="Arial" w:hAnsi="Arial" w:cs="Arial"/>
          <w:b/>
          <w:sz w:val="22"/>
          <w:szCs w:val="22"/>
        </w:rPr>
      </w:pPr>
      <w:r w:rsidRPr="008C2563">
        <w:rPr>
          <w:rFonts w:ascii="Arial" w:hAnsi="Arial" w:cs="Arial"/>
          <w:b/>
          <w:sz w:val="22"/>
          <w:szCs w:val="22"/>
        </w:rPr>
        <w:t>Removal expenses</w:t>
      </w:r>
    </w:p>
    <w:p w14:paraId="534354C7" w14:textId="77777777" w:rsidR="008C2563" w:rsidRDefault="008C2563" w:rsidP="008C2563">
      <w:pPr>
        <w:jc w:val="both"/>
        <w:rPr>
          <w:rFonts w:ascii="Arial" w:hAnsi="Arial" w:cs="Arial"/>
          <w:sz w:val="22"/>
          <w:szCs w:val="22"/>
        </w:rPr>
      </w:pPr>
    </w:p>
    <w:p w14:paraId="1AB0C604" w14:textId="44DE0BC7"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There is </w:t>
      </w:r>
      <w:r w:rsidR="009D3D7C">
        <w:rPr>
          <w:rFonts w:ascii="Arial" w:hAnsi="Arial" w:cs="Arial"/>
          <w:sz w:val="22"/>
          <w:szCs w:val="22"/>
        </w:rPr>
        <w:t>an</w:t>
      </w:r>
      <w:r w:rsidRPr="008C2563">
        <w:rPr>
          <w:rFonts w:ascii="Arial" w:hAnsi="Arial" w:cs="Arial"/>
          <w:sz w:val="22"/>
          <w:szCs w:val="22"/>
        </w:rPr>
        <w:t xml:space="preserve"> entitlement to reimbursement of removal expenses if shifting to an area that comes under a different housing district to that where the teacher currently lives. </w:t>
      </w:r>
    </w:p>
    <w:p w14:paraId="3E5B2BA1" w14:textId="77777777" w:rsidR="00655BA4" w:rsidRDefault="00655BA4" w:rsidP="008C2563">
      <w:pPr>
        <w:jc w:val="both"/>
        <w:rPr>
          <w:rFonts w:ascii="Arial" w:hAnsi="Arial" w:cs="Arial"/>
          <w:sz w:val="22"/>
          <w:szCs w:val="22"/>
        </w:rPr>
      </w:pPr>
    </w:p>
    <w:p w14:paraId="0AA95A54" w14:textId="3916E4FA" w:rsidR="008C2563" w:rsidRPr="008C2563" w:rsidRDefault="008C2563" w:rsidP="008C2563">
      <w:pPr>
        <w:jc w:val="both"/>
        <w:rPr>
          <w:rFonts w:ascii="Arial" w:hAnsi="Arial" w:cs="Arial"/>
          <w:sz w:val="22"/>
          <w:szCs w:val="22"/>
        </w:rPr>
      </w:pPr>
      <w:r w:rsidRPr="008C2563">
        <w:rPr>
          <w:rFonts w:ascii="Arial" w:hAnsi="Arial" w:cs="Arial"/>
          <w:sz w:val="22"/>
          <w:szCs w:val="22"/>
        </w:rPr>
        <w:t xml:space="preserve">The supernumerary/redeployed teacher can decide whether to access this entitlement either </w:t>
      </w:r>
    </w:p>
    <w:p w14:paraId="1DFAF7F3" w14:textId="77777777" w:rsidR="008C2563" w:rsidRPr="008C2563" w:rsidRDefault="008C2563" w:rsidP="008C2563">
      <w:pPr>
        <w:pStyle w:val="ListParagraph"/>
        <w:numPr>
          <w:ilvl w:val="0"/>
          <w:numId w:val="4"/>
        </w:numPr>
        <w:jc w:val="both"/>
        <w:rPr>
          <w:rFonts w:ascii="Arial" w:hAnsi="Arial" w:cs="Arial"/>
          <w:sz w:val="22"/>
          <w:szCs w:val="22"/>
        </w:rPr>
      </w:pPr>
      <w:r w:rsidRPr="008C2563">
        <w:rPr>
          <w:rFonts w:ascii="Arial" w:hAnsi="Arial" w:cs="Arial"/>
          <w:sz w:val="22"/>
          <w:szCs w:val="22"/>
        </w:rPr>
        <w:t xml:space="preserve">when moving to another school when redeployed as a supernumerary teacher or </w:t>
      </w:r>
    </w:p>
    <w:p w14:paraId="61969735" w14:textId="2414E56F" w:rsidR="008C2563" w:rsidRDefault="008C2563" w:rsidP="008C2563">
      <w:pPr>
        <w:pStyle w:val="ListParagraph"/>
        <w:numPr>
          <w:ilvl w:val="0"/>
          <w:numId w:val="4"/>
        </w:numPr>
        <w:jc w:val="both"/>
        <w:rPr>
          <w:rFonts w:ascii="Arial" w:hAnsi="Arial" w:cs="Arial"/>
          <w:sz w:val="22"/>
          <w:szCs w:val="22"/>
        </w:rPr>
      </w:pPr>
      <w:r w:rsidRPr="008C2563">
        <w:rPr>
          <w:rFonts w:ascii="Arial" w:hAnsi="Arial" w:cs="Arial"/>
          <w:sz w:val="22"/>
          <w:szCs w:val="22"/>
        </w:rPr>
        <w:t>when transferring to a school on appointment to a new permanent position</w:t>
      </w:r>
      <w:r w:rsidR="00655BA4">
        <w:rPr>
          <w:rFonts w:ascii="Arial" w:hAnsi="Arial" w:cs="Arial"/>
          <w:sz w:val="22"/>
          <w:szCs w:val="22"/>
        </w:rPr>
        <w:t xml:space="preserve"> </w:t>
      </w:r>
      <w:r w:rsidRPr="00655BA4">
        <w:rPr>
          <w:rFonts w:ascii="Arial" w:hAnsi="Arial" w:cs="Arial"/>
          <w:sz w:val="22"/>
          <w:szCs w:val="22"/>
        </w:rPr>
        <w:t xml:space="preserve">but not both. </w:t>
      </w:r>
    </w:p>
    <w:p w14:paraId="6FB8AC4D" w14:textId="77777777" w:rsidR="00655BA4" w:rsidRDefault="00655BA4" w:rsidP="00655BA4">
      <w:pPr>
        <w:jc w:val="both"/>
        <w:rPr>
          <w:rFonts w:ascii="Arial" w:hAnsi="Arial" w:cs="Arial"/>
          <w:sz w:val="22"/>
          <w:szCs w:val="22"/>
        </w:rPr>
      </w:pPr>
    </w:p>
    <w:p w14:paraId="48F4F651" w14:textId="3CC08649" w:rsidR="00655BA4" w:rsidRPr="00655BA4" w:rsidRDefault="00655BA4" w:rsidP="00655BA4">
      <w:pPr>
        <w:jc w:val="both"/>
        <w:rPr>
          <w:rFonts w:ascii="Arial" w:hAnsi="Arial" w:cs="Arial"/>
          <w:b/>
          <w:bCs/>
          <w:sz w:val="22"/>
          <w:szCs w:val="22"/>
        </w:rPr>
      </w:pPr>
      <w:r w:rsidRPr="00655BA4">
        <w:rPr>
          <w:rFonts w:ascii="Arial" w:hAnsi="Arial" w:cs="Arial"/>
          <w:b/>
          <w:bCs/>
          <w:sz w:val="22"/>
          <w:szCs w:val="22"/>
        </w:rPr>
        <w:t>LONG SERVICE LEAVE AND SEVERANCE PROVISIONS</w:t>
      </w:r>
    </w:p>
    <w:p w14:paraId="6933AC9C" w14:textId="77777777" w:rsidR="008C2563" w:rsidRPr="008C2563" w:rsidRDefault="008C2563" w:rsidP="008C2563">
      <w:pPr>
        <w:jc w:val="both"/>
        <w:rPr>
          <w:rFonts w:ascii="Arial" w:hAnsi="Arial" w:cs="Arial"/>
          <w:sz w:val="22"/>
          <w:szCs w:val="22"/>
        </w:rPr>
      </w:pPr>
    </w:p>
    <w:p w14:paraId="7E71CD23" w14:textId="33F0F019" w:rsidR="008C2563" w:rsidRPr="00662337" w:rsidRDefault="00655BA4" w:rsidP="008C2563">
      <w:pPr>
        <w:jc w:val="both"/>
        <w:rPr>
          <w:rFonts w:ascii="Arial" w:hAnsi="Arial" w:cs="Arial"/>
          <w:i/>
          <w:iCs/>
          <w:sz w:val="22"/>
          <w:szCs w:val="22"/>
        </w:rPr>
      </w:pPr>
      <w:r w:rsidRPr="00662337">
        <w:rPr>
          <w:rFonts w:ascii="Arial" w:hAnsi="Arial" w:cs="Arial"/>
          <w:i/>
          <w:iCs/>
          <w:sz w:val="22"/>
          <w:szCs w:val="22"/>
        </w:rPr>
        <w:t>9A.10 Long Service Leave and Severance Provisions</w:t>
      </w:r>
    </w:p>
    <w:p w14:paraId="1E43BCFB" w14:textId="77777777" w:rsidR="00655BA4" w:rsidRPr="00662337" w:rsidRDefault="00655BA4" w:rsidP="008C2563">
      <w:pPr>
        <w:jc w:val="both"/>
        <w:rPr>
          <w:rFonts w:ascii="Arial" w:hAnsi="Arial" w:cs="Arial"/>
          <w:i/>
          <w:iCs/>
          <w:sz w:val="22"/>
          <w:szCs w:val="22"/>
        </w:rPr>
      </w:pPr>
    </w:p>
    <w:p w14:paraId="1FD7C585" w14:textId="0C9DBC0C" w:rsidR="00655BA4" w:rsidRPr="00662337" w:rsidRDefault="00655BA4" w:rsidP="00655BA4">
      <w:pPr>
        <w:ind w:left="1440" w:hanging="720"/>
        <w:jc w:val="both"/>
        <w:rPr>
          <w:rFonts w:ascii="Arial" w:hAnsi="Arial" w:cs="Arial"/>
          <w:i/>
          <w:iCs/>
          <w:sz w:val="22"/>
          <w:szCs w:val="22"/>
        </w:rPr>
      </w:pPr>
      <w:r w:rsidRPr="00662337">
        <w:rPr>
          <w:rFonts w:ascii="Arial" w:hAnsi="Arial" w:cs="Arial"/>
          <w:i/>
          <w:iCs/>
          <w:sz w:val="22"/>
          <w:szCs w:val="22"/>
        </w:rPr>
        <w:t xml:space="preserve">(a) </w:t>
      </w:r>
      <w:r w:rsidRPr="00662337">
        <w:rPr>
          <w:rFonts w:ascii="Arial" w:hAnsi="Arial" w:cs="Arial"/>
          <w:i/>
          <w:iCs/>
          <w:sz w:val="22"/>
          <w:szCs w:val="22"/>
        </w:rPr>
        <w:tab/>
        <w:t>Long Service Payment - To be paid a long service payment to assist a teacher, with not less than twenty-five years service, to retire from the teaching service. The payment will be equivalent to twenty-six weeks salary at the time of termination; or</w:t>
      </w:r>
    </w:p>
    <w:p w14:paraId="360F40FE" w14:textId="77777777" w:rsidR="00655BA4" w:rsidRPr="00662337" w:rsidRDefault="00655BA4" w:rsidP="00655BA4">
      <w:pPr>
        <w:jc w:val="both"/>
        <w:rPr>
          <w:rFonts w:ascii="Arial" w:hAnsi="Arial" w:cs="Arial"/>
          <w:i/>
          <w:iCs/>
          <w:sz w:val="22"/>
          <w:szCs w:val="22"/>
        </w:rPr>
      </w:pPr>
    </w:p>
    <w:p w14:paraId="7E68D902" w14:textId="77777777" w:rsidR="00655BA4" w:rsidRPr="00662337" w:rsidRDefault="00655BA4" w:rsidP="00655BA4">
      <w:pPr>
        <w:jc w:val="both"/>
        <w:rPr>
          <w:rFonts w:ascii="Arial" w:hAnsi="Arial" w:cs="Arial"/>
          <w:i/>
          <w:iCs/>
          <w:sz w:val="22"/>
          <w:szCs w:val="22"/>
        </w:rPr>
      </w:pPr>
    </w:p>
    <w:p w14:paraId="33C1520A" w14:textId="175A1379" w:rsidR="00655BA4" w:rsidRPr="00662337" w:rsidRDefault="00655BA4" w:rsidP="00655BA4">
      <w:pPr>
        <w:ind w:firstLine="720"/>
        <w:jc w:val="both"/>
        <w:rPr>
          <w:rFonts w:ascii="Arial" w:hAnsi="Arial" w:cs="Arial"/>
          <w:i/>
          <w:iCs/>
          <w:sz w:val="22"/>
          <w:szCs w:val="22"/>
        </w:rPr>
      </w:pPr>
      <w:r w:rsidRPr="00662337">
        <w:rPr>
          <w:rFonts w:ascii="Arial" w:hAnsi="Arial" w:cs="Arial"/>
          <w:i/>
          <w:iCs/>
          <w:sz w:val="22"/>
          <w:szCs w:val="22"/>
        </w:rPr>
        <w:t xml:space="preserve">(b) </w:t>
      </w:r>
      <w:r w:rsidRPr="00662337">
        <w:rPr>
          <w:rFonts w:ascii="Arial" w:hAnsi="Arial" w:cs="Arial"/>
          <w:i/>
          <w:iCs/>
          <w:sz w:val="22"/>
          <w:szCs w:val="22"/>
        </w:rPr>
        <w:tab/>
        <w:t xml:space="preserve">Severance - to be paid a severance payment based on the following </w:t>
      </w:r>
    </w:p>
    <w:p w14:paraId="1A75117E" w14:textId="77777777" w:rsidR="00655BA4" w:rsidRPr="00662337" w:rsidRDefault="00655BA4" w:rsidP="00655BA4">
      <w:pPr>
        <w:ind w:left="720" w:firstLine="720"/>
        <w:jc w:val="both"/>
        <w:rPr>
          <w:rFonts w:ascii="Arial" w:hAnsi="Arial" w:cs="Arial"/>
          <w:i/>
          <w:iCs/>
          <w:sz w:val="22"/>
          <w:szCs w:val="22"/>
        </w:rPr>
      </w:pPr>
      <w:r w:rsidRPr="00662337">
        <w:rPr>
          <w:rFonts w:ascii="Arial" w:hAnsi="Arial" w:cs="Arial"/>
          <w:i/>
          <w:iCs/>
          <w:sz w:val="22"/>
          <w:szCs w:val="22"/>
        </w:rPr>
        <w:t>table:</w:t>
      </w:r>
    </w:p>
    <w:p w14:paraId="0D976A04" w14:textId="77777777" w:rsidR="00655BA4" w:rsidRPr="00662337" w:rsidRDefault="00655BA4" w:rsidP="00655BA4">
      <w:pPr>
        <w:jc w:val="both"/>
        <w:rPr>
          <w:rFonts w:ascii="Arial" w:hAnsi="Arial" w:cs="Arial"/>
          <w:i/>
          <w:iCs/>
          <w:sz w:val="22"/>
          <w:szCs w:val="22"/>
        </w:rPr>
      </w:pPr>
    </w:p>
    <w:tbl>
      <w:tblPr>
        <w:tblStyle w:val="TableGrid"/>
        <w:tblW w:w="0" w:type="auto"/>
        <w:tblInd w:w="846" w:type="dxa"/>
        <w:tblLook w:val="04A0" w:firstRow="1" w:lastRow="0" w:firstColumn="1" w:lastColumn="0" w:noHBand="0" w:noVBand="1"/>
      </w:tblPr>
      <w:tblGrid>
        <w:gridCol w:w="3662"/>
        <w:gridCol w:w="3567"/>
      </w:tblGrid>
      <w:tr w:rsidR="00655BA4" w:rsidRPr="00662337" w14:paraId="5337EE7C" w14:textId="77777777" w:rsidTr="00662337">
        <w:tc>
          <w:tcPr>
            <w:tcW w:w="3662" w:type="dxa"/>
          </w:tcPr>
          <w:p w14:paraId="06AF59F0" w14:textId="19DD6B28" w:rsidR="00655BA4" w:rsidRPr="00662337" w:rsidRDefault="00655BA4" w:rsidP="00655BA4">
            <w:pPr>
              <w:jc w:val="both"/>
              <w:rPr>
                <w:rFonts w:ascii="Arial" w:hAnsi="Arial" w:cs="Arial"/>
                <w:b/>
                <w:bCs/>
                <w:i/>
                <w:iCs/>
                <w:sz w:val="22"/>
                <w:szCs w:val="22"/>
              </w:rPr>
            </w:pPr>
            <w:r w:rsidRPr="00662337">
              <w:rPr>
                <w:rFonts w:ascii="Arial" w:hAnsi="Arial" w:cs="Arial"/>
                <w:b/>
                <w:bCs/>
                <w:i/>
                <w:iCs/>
                <w:sz w:val="22"/>
                <w:szCs w:val="22"/>
              </w:rPr>
              <w:t>Length of Service</w:t>
            </w:r>
          </w:p>
        </w:tc>
        <w:tc>
          <w:tcPr>
            <w:tcW w:w="3567" w:type="dxa"/>
          </w:tcPr>
          <w:p w14:paraId="320ED937" w14:textId="77777777" w:rsidR="00655BA4" w:rsidRPr="00662337" w:rsidRDefault="00655BA4" w:rsidP="00655BA4">
            <w:pPr>
              <w:jc w:val="both"/>
              <w:rPr>
                <w:rFonts w:ascii="Arial" w:hAnsi="Arial" w:cs="Arial"/>
                <w:b/>
                <w:bCs/>
                <w:i/>
                <w:iCs/>
                <w:sz w:val="22"/>
                <w:szCs w:val="22"/>
              </w:rPr>
            </w:pPr>
            <w:r w:rsidRPr="00662337">
              <w:rPr>
                <w:rFonts w:ascii="Arial" w:hAnsi="Arial" w:cs="Arial"/>
                <w:b/>
                <w:bCs/>
                <w:i/>
                <w:iCs/>
                <w:sz w:val="22"/>
                <w:szCs w:val="22"/>
              </w:rPr>
              <w:t>Weeks of Payment (Ordinary Pay)</w:t>
            </w:r>
          </w:p>
          <w:p w14:paraId="101A122C" w14:textId="77777777" w:rsidR="00655BA4" w:rsidRPr="00662337" w:rsidRDefault="00655BA4" w:rsidP="00655BA4">
            <w:pPr>
              <w:jc w:val="both"/>
              <w:rPr>
                <w:rFonts w:ascii="Arial" w:hAnsi="Arial" w:cs="Arial"/>
                <w:b/>
                <w:bCs/>
                <w:i/>
                <w:iCs/>
                <w:sz w:val="22"/>
                <w:szCs w:val="22"/>
              </w:rPr>
            </w:pPr>
          </w:p>
        </w:tc>
      </w:tr>
      <w:tr w:rsidR="00655BA4" w:rsidRPr="00662337" w14:paraId="5ADB3AA1" w14:textId="77777777" w:rsidTr="00662337">
        <w:tc>
          <w:tcPr>
            <w:tcW w:w="3662" w:type="dxa"/>
          </w:tcPr>
          <w:p w14:paraId="23C4F659" w14:textId="2012D268" w:rsidR="00655BA4" w:rsidRPr="00662337" w:rsidRDefault="00655BA4" w:rsidP="00655BA4">
            <w:pPr>
              <w:jc w:val="both"/>
              <w:rPr>
                <w:rFonts w:ascii="Arial" w:hAnsi="Arial" w:cs="Arial"/>
                <w:i/>
                <w:iCs/>
                <w:sz w:val="22"/>
                <w:szCs w:val="22"/>
              </w:rPr>
            </w:pPr>
            <w:r w:rsidRPr="00662337">
              <w:rPr>
                <w:rFonts w:ascii="Arial" w:hAnsi="Arial" w:cs="Arial"/>
                <w:i/>
                <w:iCs/>
                <w:sz w:val="22"/>
                <w:szCs w:val="22"/>
              </w:rPr>
              <w:t>Up to 3 years</w:t>
            </w:r>
          </w:p>
        </w:tc>
        <w:tc>
          <w:tcPr>
            <w:tcW w:w="3567" w:type="dxa"/>
          </w:tcPr>
          <w:p w14:paraId="592AC9A9" w14:textId="77777777" w:rsidR="00655BA4" w:rsidRPr="00662337" w:rsidRDefault="00655BA4" w:rsidP="00655BA4">
            <w:pPr>
              <w:jc w:val="both"/>
              <w:rPr>
                <w:rFonts w:ascii="Arial" w:hAnsi="Arial" w:cs="Arial"/>
                <w:i/>
                <w:iCs/>
                <w:sz w:val="22"/>
                <w:szCs w:val="22"/>
              </w:rPr>
            </w:pPr>
            <w:r w:rsidRPr="00662337">
              <w:rPr>
                <w:rFonts w:ascii="Arial" w:hAnsi="Arial" w:cs="Arial"/>
                <w:i/>
                <w:iCs/>
                <w:sz w:val="22"/>
                <w:szCs w:val="22"/>
              </w:rPr>
              <w:t>7 weeks</w:t>
            </w:r>
          </w:p>
          <w:p w14:paraId="562B6C01" w14:textId="77777777" w:rsidR="00655BA4" w:rsidRPr="00662337" w:rsidRDefault="00655BA4" w:rsidP="00655BA4">
            <w:pPr>
              <w:jc w:val="both"/>
              <w:rPr>
                <w:rFonts w:ascii="Arial" w:hAnsi="Arial" w:cs="Arial"/>
                <w:i/>
                <w:iCs/>
                <w:sz w:val="22"/>
                <w:szCs w:val="22"/>
              </w:rPr>
            </w:pPr>
          </w:p>
        </w:tc>
      </w:tr>
      <w:tr w:rsidR="00655BA4" w:rsidRPr="00662337" w14:paraId="2D17745C" w14:textId="77777777" w:rsidTr="00662337">
        <w:tc>
          <w:tcPr>
            <w:tcW w:w="3662" w:type="dxa"/>
          </w:tcPr>
          <w:p w14:paraId="27650B48" w14:textId="41FF68AA" w:rsidR="00655BA4" w:rsidRPr="00662337" w:rsidRDefault="00655BA4" w:rsidP="00655BA4">
            <w:pPr>
              <w:jc w:val="both"/>
              <w:rPr>
                <w:rFonts w:ascii="Arial" w:hAnsi="Arial" w:cs="Arial"/>
                <w:i/>
                <w:iCs/>
                <w:sz w:val="22"/>
                <w:szCs w:val="22"/>
              </w:rPr>
            </w:pPr>
            <w:r w:rsidRPr="00662337">
              <w:rPr>
                <w:rFonts w:ascii="Arial" w:hAnsi="Arial" w:cs="Arial"/>
                <w:i/>
                <w:iCs/>
                <w:sz w:val="22"/>
                <w:szCs w:val="22"/>
              </w:rPr>
              <w:t>Over 3 and up to 5 years</w:t>
            </w:r>
          </w:p>
        </w:tc>
        <w:tc>
          <w:tcPr>
            <w:tcW w:w="3567" w:type="dxa"/>
          </w:tcPr>
          <w:p w14:paraId="367EACDA" w14:textId="77777777" w:rsidR="00655BA4" w:rsidRPr="00662337" w:rsidRDefault="00655BA4" w:rsidP="00655BA4">
            <w:pPr>
              <w:jc w:val="both"/>
              <w:rPr>
                <w:rFonts w:ascii="Arial" w:hAnsi="Arial" w:cs="Arial"/>
                <w:i/>
                <w:iCs/>
                <w:sz w:val="22"/>
                <w:szCs w:val="22"/>
              </w:rPr>
            </w:pPr>
            <w:r w:rsidRPr="00662337">
              <w:rPr>
                <w:rFonts w:ascii="Arial" w:hAnsi="Arial" w:cs="Arial"/>
                <w:i/>
                <w:iCs/>
                <w:sz w:val="22"/>
                <w:szCs w:val="22"/>
              </w:rPr>
              <w:t>15 weeks</w:t>
            </w:r>
          </w:p>
          <w:p w14:paraId="6A6E85FF" w14:textId="77777777" w:rsidR="00655BA4" w:rsidRPr="00662337" w:rsidRDefault="00655BA4" w:rsidP="00655BA4">
            <w:pPr>
              <w:jc w:val="both"/>
              <w:rPr>
                <w:rFonts w:ascii="Arial" w:hAnsi="Arial" w:cs="Arial"/>
                <w:i/>
                <w:iCs/>
                <w:sz w:val="22"/>
                <w:szCs w:val="22"/>
              </w:rPr>
            </w:pPr>
          </w:p>
        </w:tc>
      </w:tr>
      <w:tr w:rsidR="00655BA4" w:rsidRPr="00662337" w14:paraId="4A766628" w14:textId="77777777" w:rsidTr="00662337">
        <w:tc>
          <w:tcPr>
            <w:tcW w:w="3662" w:type="dxa"/>
          </w:tcPr>
          <w:p w14:paraId="77D7B666" w14:textId="70DA36FC" w:rsidR="00655BA4" w:rsidRPr="00662337" w:rsidRDefault="00655BA4" w:rsidP="00655BA4">
            <w:pPr>
              <w:jc w:val="both"/>
              <w:rPr>
                <w:rFonts w:ascii="Arial" w:hAnsi="Arial" w:cs="Arial"/>
                <w:i/>
                <w:iCs/>
                <w:sz w:val="22"/>
                <w:szCs w:val="22"/>
              </w:rPr>
            </w:pPr>
            <w:r w:rsidRPr="00662337">
              <w:rPr>
                <w:rFonts w:ascii="Arial" w:hAnsi="Arial" w:cs="Arial"/>
                <w:i/>
                <w:iCs/>
                <w:sz w:val="22"/>
                <w:szCs w:val="22"/>
              </w:rPr>
              <w:t>Over 5 years</w:t>
            </w:r>
          </w:p>
        </w:tc>
        <w:tc>
          <w:tcPr>
            <w:tcW w:w="3567" w:type="dxa"/>
          </w:tcPr>
          <w:p w14:paraId="5E5C2CBA" w14:textId="77777777" w:rsidR="00655BA4" w:rsidRPr="00662337" w:rsidRDefault="00655BA4" w:rsidP="00655BA4">
            <w:pPr>
              <w:jc w:val="both"/>
              <w:rPr>
                <w:rFonts w:ascii="Arial" w:hAnsi="Arial" w:cs="Arial"/>
                <w:i/>
                <w:iCs/>
                <w:sz w:val="22"/>
                <w:szCs w:val="22"/>
              </w:rPr>
            </w:pPr>
            <w:r w:rsidRPr="00662337">
              <w:rPr>
                <w:rFonts w:ascii="Arial" w:hAnsi="Arial" w:cs="Arial"/>
                <w:i/>
                <w:iCs/>
                <w:sz w:val="22"/>
                <w:szCs w:val="22"/>
              </w:rPr>
              <w:t>23 weeks</w:t>
            </w:r>
          </w:p>
          <w:p w14:paraId="297D641D" w14:textId="77777777" w:rsidR="00655BA4" w:rsidRPr="00662337" w:rsidRDefault="00655BA4" w:rsidP="00655BA4">
            <w:pPr>
              <w:jc w:val="both"/>
              <w:rPr>
                <w:rFonts w:ascii="Arial" w:hAnsi="Arial" w:cs="Arial"/>
                <w:i/>
                <w:iCs/>
                <w:sz w:val="22"/>
                <w:szCs w:val="22"/>
              </w:rPr>
            </w:pPr>
          </w:p>
        </w:tc>
      </w:tr>
    </w:tbl>
    <w:p w14:paraId="71DEE43C" w14:textId="77777777" w:rsidR="00655BA4" w:rsidRPr="00662337" w:rsidRDefault="00655BA4" w:rsidP="00655BA4">
      <w:pPr>
        <w:jc w:val="both"/>
        <w:rPr>
          <w:rFonts w:ascii="Arial" w:hAnsi="Arial" w:cs="Arial"/>
          <w:i/>
          <w:iCs/>
          <w:sz w:val="22"/>
          <w:szCs w:val="22"/>
        </w:rPr>
      </w:pPr>
    </w:p>
    <w:p w14:paraId="6B678F76" w14:textId="77777777" w:rsidR="00662337" w:rsidRPr="00662337" w:rsidRDefault="00662337" w:rsidP="00655BA4">
      <w:pPr>
        <w:jc w:val="both"/>
        <w:rPr>
          <w:rFonts w:ascii="Arial" w:hAnsi="Arial" w:cs="Arial"/>
          <w:i/>
          <w:iCs/>
          <w:sz w:val="22"/>
          <w:szCs w:val="22"/>
        </w:rPr>
      </w:pPr>
    </w:p>
    <w:p w14:paraId="269388A2" w14:textId="77777777" w:rsidR="00662337" w:rsidRPr="00662337" w:rsidRDefault="00662337" w:rsidP="00662337">
      <w:pPr>
        <w:jc w:val="both"/>
        <w:rPr>
          <w:rFonts w:ascii="Arial" w:hAnsi="Arial" w:cs="Arial"/>
          <w:b/>
          <w:bCs/>
          <w:i/>
          <w:iCs/>
          <w:sz w:val="22"/>
          <w:szCs w:val="22"/>
        </w:rPr>
      </w:pPr>
      <w:r w:rsidRPr="00662337">
        <w:rPr>
          <w:rFonts w:ascii="Arial" w:hAnsi="Arial" w:cs="Arial"/>
          <w:b/>
          <w:bCs/>
          <w:i/>
          <w:iCs/>
          <w:sz w:val="22"/>
          <w:szCs w:val="22"/>
        </w:rPr>
        <w:t>9A.11 Payment of Long Service and Severance Provisions</w:t>
      </w:r>
    </w:p>
    <w:p w14:paraId="0E272027" w14:textId="77777777" w:rsidR="00662337" w:rsidRPr="00662337" w:rsidRDefault="00662337" w:rsidP="00662337">
      <w:pPr>
        <w:jc w:val="both"/>
        <w:rPr>
          <w:rFonts w:ascii="Arial" w:hAnsi="Arial" w:cs="Arial"/>
          <w:i/>
          <w:iCs/>
          <w:sz w:val="22"/>
          <w:szCs w:val="22"/>
        </w:rPr>
      </w:pPr>
    </w:p>
    <w:p w14:paraId="263D5003" w14:textId="0E0941AD" w:rsidR="00662337" w:rsidRPr="00662337" w:rsidRDefault="00662337" w:rsidP="00662337">
      <w:pPr>
        <w:jc w:val="both"/>
        <w:rPr>
          <w:rFonts w:ascii="Arial" w:hAnsi="Arial" w:cs="Arial"/>
          <w:i/>
          <w:iCs/>
          <w:sz w:val="22"/>
          <w:szCs w:val="22"/>
        </w:rPr>
      </w:pPr>
      <w:r w:rsidRPr="00662337">
        <w:rPr>
          <w:rFonts w:ascii="Arial" w:hAnsi="Arial" w:cs="Arial"/>
          <w:i/>
          <w:iCs/>
          <w:sz w:val="22"/>
          <w:szCs w:val="22"/>
        </w:rPr>
        <w:t>Payment of severance or long service payment under clause 9A.10 is subject to the following provisions:</w:t>
      </w:r>
    </w:p>
    <w:p w14:paraId="20AF57C2" w14:textId="77777777" w:rsidR="00662337" w:rsidRPr="00662337" w:rsidRDefault="00662337" w:rsidP="00662337">
      <w:pPr>
        <w:jc w:val="both"/>
        <w:rPr>
          <w:rFonts w:ascii="Arial" w:hAnsi="Arial" w:cs="Arial"/>
          <w:i/>
          <w:iCs/>
          <w:sz w:val="22"/>
          <w:szCs w:val="22"/>
        </w:rPr>
      </w:pPr>
    </w:p>
    <w:p w14:paraId="7C22C8F1" w14:textId="47953DC0" w:rsidR="00662337" w:rsidRPr="00662337" w:rsidRDefault="00662337" w:rsidP="00662337">
      <w:pPr>
        <w:pStyle w:val="ListParagraph"/>
        <w:numPr>
          <w:ilvl w:val="0"/>
          <w:numId w:val="5"/>
        </w:numPr>
        <w:jc w:val="both"/>
        <w:rPr>
          <w:rFonts w:ascii="Arial" w:hAnsi="Arial" w:cs="Arial"/>
          <w:i/>
          <w:iCs/>
          <w:sz w:val="22"/>
          <w:szCs w:val="22"/>
        </w:rPr>
      </w:pPr>
      <w:r w:rsidRPr="00662337">
        <w:rPr>
          <w:rFonts w:ascii="Arial" w:hAnsi="Arial" w:cs="Arial"/>
          <w:i/>
          <w:iCs/>
          <w:sz w:val="22"/>
          <w:szCs w:val="22"/>
        </w:rPr>
        <w:t>Where a teacher who has received a severance payment or long service payment commences permanent employment in a state or stateintegrated school within a number of weeks which is less than the number of weeks of payment received under clause 9A.10 the teacher shall refund the difference between the number of weeks for which they were without employment and the number of weeks for which severance or long service payment was received;</w:t>
      </w:r>
    </w:p>
    <w:p w14:paraId="2D4B56CF" w14:textId="77777777" w:rsidR="00662337" w:rsidRPr="00662337" w:rsidRDefault="00662337" w:rsidP="00662337">
      <w:pPr>
        <w:pStyle w:val="ListParagraph"/>
        <w:ind w:left="1440"/>
        <w:jc w:val="both"/>
        <w:rPr>
          <w:rFonts w:ascii="Arial" w:hAnsi="Arial" w:cs="Arial"/>
          <w:i/>
          <w:iCs/>
          <w:sz w:val="22"/>
          <w:szCs w:val="22"/>
        </w:rPr>
      </w:pPr>
    </w:p>
    <w:p w14:paraId="4ED508C3" w14:textId="3E4E15C5" w:rsidR="00662337" w:rsidRDefault="00662337" w:rsidP="00662337">
      <w:pPr>
        <w:pStyle w:val="ListParagraph"/>
        <w:numPr>
          <w:ilvl w:val="0"/>
          <w:numId w:val="5"/>
        </w:numPr>
        <w:jc w:val="both"/>
        <w:rPr>
          <w:rFonts w:ascii="Arial" w:hAnsi="Arial" w:cs="Arial"/>
          <w:i/>
          <w:iCs/>
          <w:sz w:val="22"/>
          <w:szCs w:val="22"/>
        </w:rPr>
      </w:pPr>
      <w:r w:rsidRPr="00662337">
        <w:rPr>
          <w:rFonts w:ascii="Arial" w:hAnsi="Arial" w:cs="Arial"/>
          <w:i/>
          <w:iCs/>
          <w:sz w:val="22"/>
          <w:szCs w:val="22"/>
        </w:rPr>
        <w:t xml:space="preserve">Payment under this provision is conditional on the teacher finishing on an agreed date. That date should be no less than two months from the date of disestablishment of the position unless a shorter period is mutually </w:t>
      </w:r>
      <w:proofErr w:type="gramStart"/>
      <w:r w:rsidRPr="00662337">
        <w:rPr>
          <w:rFonts w:ascii="Arial" w:hAnsi="Arial" w:cs="Arial"/>
          <w:i/>
          <w:iCs/>
          <w:sz w:val="22"/>
          <w:szCs w:val="22"/>
        </w:rPr>
        <w:t>agreed, but</w:t>
      </w:r>
      <w:proofErr w:type="gramEnd"/>
      <w:r w:rsidRPr="00662337">
        <w:rPr>
          <w:rFonts w:ascii="Arial" w:hAnsi="Arial" w:cs="Arial"/>
          <w:i/>
          <w:iCs/>
          <w:sz w:val="22"/>
          <w:szCs w:val="22"/>
        </w:rPr>
        <w:t xml:space="preserve"> may be longer depending on the educational needs of the school. Where the teacher resigns her/his position or is appointed to another permanent teaching position in a state or stateintegrated school before the date of payment, no payment will be </w:t>
      </w:r>
      <w:proofErr w:type="gramStart"/>
      <w:r w:rsidRPr="00662337">
        <w:rPr>
          <w:rFonts w:ascii="Arial" w:hAnsi="Arial" w:cs="Arial"/>
          <w:i/>
          <w:iCs/>
          <w:sz w:val="22"/>
          <w:szCs w:val="22"/>
        </w:rPr>
        <w:t>made;</w:t>
      </w:r>
      <w:proofErr w:type="gramEnd"/>
    </w:p>
    <w:p w14:paraId="4BF0075B" w14:textId="77777777" w:rsidR="005A55AC" w:rsidRPr="005A55AC" w:rsidRDefault="005A55AC" w:rsidP="005A55AC">
      <w:pPr>
        <w:pStyle w:val="ListParagraph"/>
        <w:rPr>
          <w:rFonts w:ascii="Arial" w:hAnsi="Arial" w:cs="Arial"/>
          <w:i/>
          <w:iCs/>
          <w:sz w:val="22"/>
          <w:szCs w:val="22"/>
        </w:rPr>
      </w:pPr>
    </w:p>
    <w:p w14:paraId="3B808160" w14:textId="77777777" w:rsidR="005A55AC" w:rsidRDefault="005A55AC" w:rsidP="005A55AC">
      <w:pPr>
        <w:jc w:val="both"/>
        <w:rPr>
          <w:rFonts w:ascii="Arial" w:hAnsi="Arial" w:cs="Arial"/>
          <w:i/>
          <w:iCs/>
          <w:sz w:val="22"/>
          <w:szCs w:val="22"/>
        </w:rPr>
      </w:pPr>
    </w:p>
    <w:p w14:paraId="5C42829C" w14:textId="77777777" w:rsidR="005A55AC" w:rsidRDefault="005A55AC" w:rsidP="005A55AC">
      <w:pPr>
        <w:jc w:val="both"/>
        <w:rPr>
          <w:rFonts w:ascii="Arial" w:hAnsi="Arial" w:cs="Arial"/>
          <w:i/>
          <w:iCs/>
          <w:sz w:val="22"/>
          <w:szCs w:val="22"/>
        </w:rPr>
      </w:pPr>
    </w:p>
    <w:p w14:paraId="61C9A3BB" w14:textId="77777777" w:rsidR="005A55AC" w:rsidRDefault="005A55AC" w:rsidP="005A55AC">
      <w:pPr>
        <w:jc w:val="both"/>
        <w:rPr>
          <w:rFonts w:ascii="Arial" w:hAnsi="Arial" w:cs="Arial"/>
          <w:i/>
          <w:iCs/>
          <w:sz w:val="22"/>
          <w:szCs w:val="22"/>
        </w:rPr>
      </w:pPr>
    </w:p>
    <w:p w14:paraId="503208A5" w14:textId="77777777" w:rsidR="005A55AC" w:rsidRDefault="005A55AC" w:rsidP="005A55AC">
      <w:pPr>
        <w:jc w:val="both"/>
        <w:rPr>
          <w:rFonts w:ascii="Arial" w:hAnsi="Arial" w:cs="Arial"/>
          <w:i/>
          <w:iCs/>
          <w:sz w:val="22"/>
          <w:szCs w:val="22"/>
        </w:rPr>
      </w:pPr>
    </w:p>
    <w:p w14:paraId="6EA4CD5B" w14:textId="77777777" w:rsidR="005A55AC" w:rsidRDefault="005A55AC" w:rsidP="005A55AC">
      <w:pPr>
        <w:jc w:val="both"/>
        <w:rPr>
          <w:rFonts w:ascii="Arial" w:hAnsi="Arial" w:cs="Arial"/>
          <w:i/>
          <w:iCs/>
          <w:sz w:val="22"/>
          <w:szCs w:val="22"/>
        </w:rPr>
      </w:pPr>
    </w:p>
    <w:p w14:paraId="62A06B85" w14:textId="77777777" w:rsidR="005A55AC" w:rsidRDefault="005A55AC" w:rsidP="005A55AC">
      <w:pPr>
        <w:jc w:val="both"/>
        <w:rPr>
          <w:rFonts w:ascii="Arial" w:hAnsi="Arial" w:cs="Arial"/>
          <w:i/>
          <w:iCs/>
          <w:sz w:val="22"/>
          <w:szCs w:val="22"/>
        </w:rPr>
      </w:pPr>
    </w:p>
    <w:p w14:paraId="0B16B33F" w14:textId="77777777" w:rsidR="005A55AC" w:rsidRDefault="005A55AC" w:rsidP="005A55AC">
      <w:pPr>
        <w:jc w:val="both"/>
        <w:rPr>
          <w:rFonts w:ascii="Arial" w:hAnsi="Arial" w:cs="Arial"/>
          <w:i/>
          <w:iCs/>
          <w:sz w:val="22"/>
          <w:szCs w:val="22"/>
        </w:rPr>
      </w:pPr>
    </w:p>
    <w:p w14:paraId="3E498E09" w14:textId="77777777" w:rsidR="005A55AC" w:rsidRDefault="005A55AC" w:rsidP="005A55AC">
      <w:pPr>
        <w:jc w:val="both"/>
        <w:rPr>
          <w:rFonts w:ascii="Arial" w:hAnsi="Arial" w:cs="Arial"/>
          <w:i/>
          <w:iCs/>
          <w:sz w:val="22"/>
          <w:szCs w:val="22"/>
        </w:rPr>
      </w:pPr>
    </w:p>
    <w:p w14:paraId="33EBE297" w14:textId="77777777" w:rsidR="005A55AC" w:rsidRPr="005A55AC" w:rsidRDefault="005A55AC" w:rsidP="005A55AC">
      <w:pPr>
        <w:jc w:val="both"/>
        <w:rPr>
          <w:rFonts w:ascii="Arial" w:hAnsi="Arial" w:cs="Arial"/>
          <w:i/>
          <w:iCs/>
          <w:sz w:val="22"/>
          <w:szCs w:val="22"/>
        </w:rPr>
      </w:pPr>
    </w:p>
    <w:p w14:paraId="00619C56" w14:textId="77777777" w:rsidR="00662337" w:rsidRPr="00662337" w:rsidRDefault="00662337" w:rsidP="00662337">
      <w:pPr>
        <w:jc w:val="both"/>
        <w:rPr>
          <w:rFonts w:ascii="Arial" w:hAnsi="Arial" w:cs="Arial"/>
          <w:i/>
          <w:iCs/>
          <w:sz w:val="22"/>
          <w:szCs w:val="22"/>
        </w:rPr>
      </w:pPr>
    </w:p>
    <w:p w14:paraId="0A93445A" w14:textId="614F88A6" w:rsidR="00662337" w:rsidRDefault="00662337" w:rsidP="005A55AC">
      <w:pPr>
        <w:pStyle w:val="ListParagraph"/>
        <w:numPr>
          <w:ilvl w:val="0"/>
          <w:numId w:val="5"/>
        </w:numPr>
        <w:jc w:val="both"/>
        <w:rPr>
          <w:rFonts w:ascii="Arial" w:hAnsi="Arial" w:cs="Arial"/>
          <w:i/>
          <w:iCs/>
          <w:sz w:val="22"/>
          <w:szCs w:val="22"/>
        </w:rPr>
      </w:pPr>
      <w:r w:rsidRPr="00662337">
        <w:rPr>
          <w:rFonts w:ascii="Arial" w:hAnsi="Arial" w:cs="Arial"/>
          <w:i/>
          <w:iCs/>
          <w:sz w:val="22"/>
          <w:szCs w:val="22"/>
        </w:rPr>
        <w:t xml:space="preserve">Any teacher receiving the severance payment or long service payment will be deemed to have been paid in full for service to that date for the purpose of calculating service for any future sick leave, severance, or long service </w:t>
      </w:r>
      <w:r w:rsidRPr="005A55AC">
        <w:rPr>
          <w:rFonts w:ascii="Arial" w:hAnsi="Arial" w:cs="Arial"/>
          <w:i/>
          <w:iCs/>
          <w:sz w:val="22"/>
          <w:szCs w:val="22"/>
        </w:rPr>
        <w:t xml:space="preserve">payment entitlements. Provided that a teacher who is subject to clause 9A.11(a) shall receive pro rata reinstatement of these service </w:t>
      </w:r>
      <w:proofErr w:type="gramStart"/>
      <w:r w:rsidRPr="005A55AC">
        <w:rPr>
          <w:rFonts w:ascii="Arial" w:hAnsi="Arial" w:cs="Arial"/>
          <w:i/>
          <w:iCs/>
          <w:sz w:val="22"/>
          <w:szCs w:val="22"/>
        </w:rPr>
        <w:t>entitlements;</w:t>
      </w:r>
      <w:proofErr w:type="gramEnd"/>
      <w:r w:rsidRPr="005A55AC">
        <w:rPr>
          <w:rFonts w:ascii="Arial" w:hAnsi="Arial" w:cs="Arial"/>
          <w:i/>
          <w:iCs/>
          <w:sz w:val="22"/>
          <w:szCs w:val="22"/>
        </w:rPr>
        <w:t xml:space="preserve"> </w:t>
      </w:r>
    </w:p>
    <w:p w14:paraId="295C2A2F" w14:textId="77777777" w:rsidR="005A55AC" w:rsidRPr="005A55AC" w:rsidRDefault="005A55AC" w:rsidP="005A55AC">
      <w:pPr>
        <w:pStyle w:val="ListParagraph"/>
        <w:ind w:left="1440"/>
        <w:jc w:val="both"/>
        <w:rPr>
          <w:rFonts w:ascii="Arial" w:hAnsi="Arial" w:cs="Arial"/>
          <w:i/>
          <w:iCs/>
          <w:sz w:val="22"/>
          <w:szCs w:val="22"/>
        </w:rPr>
      </w:pPr>
    </w:p>
    <w:p w14:paraId="2559FB51" w14:textId="77777777" w:rsidR="00662337" w:rsidRPr="00662337" w:rsidRDefault="00662337" w:rsidP="00662337">
      <w:pPr>
        <w:pStyle w:val="ListParagraph"/>
        <w:numPr>
          <w:ilvl w:val="0"/>
          <w:numId w:val="5"/>
        </w:numPr>
        <w:jc w:val="both"/>
        <w:rPr>
          <w:rFonts w:ascii="Arial" w:hAnsi="Arial" w:cs="Arial"/>
          <w:i/>
          <w:iCs/>
          <w:sz w:val="22"/>
          <w:szCs w:val="22"/>
        </w:rPr>
      </w:pPr>
      <w:proofErr w:type="gramStart"/>
      <w:r w:rsidRPr="00662337">
        <w:rPr>
          <w:rFonts w:ascii="Arial" w:hAnsi="Arial" w:cs="Arial"/>
          <w:i/>
          <w:iCs/>
          <w:sz w:val="22"/>
          <w:szCs w:val="22"/>
        </w:rPr>
        <w:t>For the purpose of</w:t>
      </w:r>
      <w:proofErr w:type="gramEnd"/>
      <w:r w:rsidRPr="00662337">
        <w:rPr>
          <w:rFonts w:ascii="Arial" w:hAnsi="Arial" w:cs="Arial"/>
          <w:i/>
          <w:iCs/>
          <w:sz w:val="22"/>
          <w:szCs w:val="22"/>
        </w:rPr>
        <w:t xml:space="preserve"> these provisions ordinary pay is defined as basic taxable salary plus regular taxable allowances paid on a continuous basis as at the effective date that the surplus staffing takes effect. For teachers on leave without pay, ordinary pay shall be the ordinary pay at the time of taking </w:t>
      </w:r>
      <w:proofErr w:type="gramStart"/>
      <w:r w:rsidRPr="00662337">
        <w:rPr>
          <w:rFonts w:ascii="Arial" w:hAnsi="Arial" w:cs="Arial"/>
          <w:i/>
          <w:iCs/>
          <w:sz w:val="22"/>
          <w:szCs w:val="22"/>
        </w:rPr>
        <w:t>leave;</w:t>
      </w:r>
      <w:proofErr w:type="gramEnd"/>
    </w:p>
    <w:p w14:paraId="2B21D2C1" w14:textId="77777777" w:rsidR="00662337" w:rsidRPr="00662337" w:rsidRDefault="00662337" w:rsidP="00662337">
      <w:pPr>
        <w:pStyle w:val="ListParagraph"/>
        <w:ind w:left="1440"/>
        <w:jc w:val="both"/>
        <w:rPr>
          <w:rFonts w:ascii="Arial" w:hAnsi="Arial" w:cs="Arial"/>
          <w:i/>
          <w:iCs/>
          <w:sz w:val="22"/>
          <w:szCs w:val="22"/>
        </w:rPr>
      </w:pPr>
    </w:p>
    <w:p w14:paraId="367BD488" w14:textId="4372C770" w:rsidR="00662337" w:rsidRPr="00662337" w:rsidRDefault="00662337" w:rsidP="00662337">
      <w:pPr>
        <w:pStyle w:val="ListParagraph"/>
        <w:numPr>
          <w:ilvl w:val="0"/>
          <w:numId w:val="5"/>
        </w:numPr>
        <w:jc w:val="both"/>
        <w:rPr>
          <w:rFonts w:ascii="Arial" w:hAnsi="Arial" w:cs="Arial"/>
          <w:i/>
          <w:iCs/>
          <w:sz w:val="22"/>
          <w:szCs w:val="22"/>
        </w:rPr>
      </w:pPr>
      <w:r w:rsidRPr="00662337">
        <w:rPr>
          <w:rFonts w:ascii="Arial" w:hAnsi="Arial" w:cs="Arial"/>
          <w:i/>
          <w:iCs/>
          <w:sz w:val="22"/>
          <w:szCs w:val="22"/>
        </w:rPr>
        <w:t>For the purpose of clause 9A.11 “service” is defined as the aggregate of all employment as a teacher in state or state-integrated schools and/or service as a trained and certificated teacher in the employment of a Free Kindergarten Association and any credit (to a maximum of five years credit) given for time spent on childcare pursuant to clause 8 of Appendix 6 of this Agreement.</w:t>
      </w:r>
    </w:p>
    <w:p w14:paraId="6ED7AA34" w14:textId="77777777" w:rsidR="008C2563" w:rsidRPr="00662337" w:rsidRDefault="008C2563" w:rsidP="008C2563">
      <w:pPr>
        <w:jc w:val="both"/>
        <w:rPr>
          <w:rFonts w:ascii="Arial" w:hAnsi="Arial" w:cs="Arial"/>
          <w:i/>
          <w:iCs/>
          <w:sz w:val="22"/>
          <w:szCs w:val="22"/>
        </w:rPr>
      </w:pPr>
    </w:p>
    <w:p w14:paraId="62A97BB5" w14:textId="77777777" w:rsidR="008C2563" w:rsidRPr="008C2563" w:rsidRDefault="008C2563" w:rsidP="008C2563">
      <w:pPr>
        <w:jc w:val="both"/>
        <w:rPr>
          <w:rFonts w:ascii="Arial" w:hAnsi="Arial" w:cs="Arial"/>
          <w:sz w:val="22"/>
          <w:szCs w:val="22"/>
        </w:rPr>
      </w:pPr>
    </w:p>
    <w:p w14:paraId="1AFBC179" w14:textId="77777777" w:rsidR="008C2563" w:rsidRPr="008C2563" w:rsidRDefault="008C2563" w:rsidP="008C2563">
      <w:pPr>
        <w:jc w:val="both"/>
        <w:rPr>
          <w:rFonts w:ascii="Arial" w:hAnsi="Arial" w:cs="Arial"/>
          <w:sz w:val="22"/>
          <w:szCs w:val="22"/>
        </w:rPr>
      </w:pPr>
    </w:p>
    <w:p w14:paraId="0C6D6CAD" w14:textId="77777777" w:rsidR="008C2563" w:rsidRPr="008C2563" w:rsidRDefault="008C2563" w:rsidP="008C2563">
      <w:pPr>
        <w:ind w:hanging="426"/>
        <w:jc w:val="both"/>
        <w:rPr>
          <w:rFonts w:ascii="Arial" w:hAnsi="Arial" w:cs="Arial"/>
          <w:b/>
          <w:sz w:val="22"/>
          <w:szCs w:val="22"/>
        </w:rPr>
      </w:pPr>
    </w:p>
    <w:p w14:paraId="55A08A21" w14:textId="77777777" w:rsidR="008C2563" w:rsidRPr="008C2563" w:rsidRDefault="008C2563" w:rsidP="008C2563">
      <w:pPr>
        <w:ind w:hanging="426"/>
        <w:jc w:val="both"/>
        <w:rPr>
          <w:rFonts w:ascii="Arial" w:hAnsi="Arial" w:cs="Arial"/>
          <w:b/>
          <w:sz w:val="22"/>
          <w:szCs w:val="22"/>
        </w:rPr>
      </w:pPr>
    </w:p>
    <w:p w14:paraId="0ADFFADE" w14:textId="77777777" w:rsidR="008C2563" w:rsidRPr="008C2563" w:rsidRDefault="008C2563" w:rsidP="008C2563">
      <w:pPr>
        <w:ind w:hanging="426"/>
        <w:jc w:val="both"/>
        <w:rPr>
          <w:rFonts w:ascii="Arial" w:hAnsi="Arial" w:cs="Arial"/>
          <w:sz w:val="22"/>
          <w:szCs w:val="22"/>
        </w:rPr>
      </w:pPr>
    </w:p>
    <w:p w14:paraId="4DA7D92F" w14:textId="77777777" w:rsidR="008C2563" w:rsidRPr="008C2563" w:rsidRDefault="008C2563" w:rsidP="008C2563">
      <w:pPr>
        <w:ind w:hanging="426"/>
        <w:jc w:val="both"/>
        <w:rPr>
          <w:rFonts w:ascii="Arial" w:hAnsi="Arial" w:cs="Arial"/>
          <w:sz w:val="22"/>
          <w:szCs w:val="22"/>
        </w:rPr>
      </w:pPr>
    </w:p>
    <w:p w14:paraId="3B43C54E" w14:textId="77777777" w:rsidR="008C2563" w:rsidRPr="008C2563" w:rsidRDefault="008C2563" w:rsidP="008C2563">
      <w:pPr>
        <w:ind w:hanging="426"/>
        <w:jc w:val="both"/>
        <w:rPr>
          <w:rFonts w:ascii="Arial" w:hAnsi="Arial" w:cs="Arial"/>
          <w:sz w:val="22"/>
          <w:szCs w:val="22"/>
        </w:rPr>
      </w:pPr>
    </w:p>
    <w:p w14:paraId="31F50406" w14:textId="77777777" w:rsidR="008C2563" w:rsidRPr="008C2563" w:rsidRDefault="008C2563" w:rsidP="008C2563">
      <w:pPr>
        <w:ind w:hanging="426"/>
        <w:jc w:val="both"/>
        <w:rPr>
          <w:rFonts w:ascii="Arial" w:hAnsi="Arial" w:cs="Arial"/>
          <w:sz w:val="22"/>
          <w:szCs w:val="22"/>
        </w:rPr>
      </w:pPr>
    </w:p>
    <w:p w14:paraId="1FA826FC" w14:textId="77777777" w:rsidR="008C2563" w:rsidRPr="008C2563" w:rsidRDefault="008C2563" w:rsidP="008C2563">
      <w:pPr>
        <w:ind w:hanging="426"/>
        <w:jc w:val="both"/>
        <w:rPr>
          <w:rFonts w:ascii="Arial" w:hAnsi="Arial" w:cs="Arial"/>
          <w:sz w:val="22"/>
          <w:szCs w:val="22"/>
        </w:rPr>
      </w:pPr>
    </w:p>
    <w:p w14:paraId="10EC4BFF" w14:textId="77777777" w:rsidR="008C2563" w:rsidRPr="008C2563" w:rsidRDefault="008C2563" w:rsidP="008C2563">
      <w:pPr>
        <w:ind w:hanging="426"/>
        <w:jc w:val="both"/>
        <w:rPr>
          <w:rFonts w:ascii="Arial" w:hAnsi="Arial" w:cs="Arial"/>
          <w:sz w:val="22"/>
          <w:szCs w:val="22"/>
        </w:rPr>
      </w:pPr>
    </w:p>
    <w:p w14:paraId="542C1CD3" w14:textId="77777777" w:rsidR="008C2563" w:rsidRPr="008C2563" w:rsidRDefault="008C2563" w:rsidP="008C2563">
      <w:pPr>
        <w:ind w:hanging="426"/>
        <w:jc w:val="both"/>
        <w:rPr>
          <w:rFonts w:ascii="Arial" w:hAnsi="Arial" w:cs="Arial"/>
          <w:sz w:val="22"/>
          <w:szCs w:val="22"/>
        </w:rPr>
      </w:pPr>
    </w:p>
    <w:p w14:paraId="3B5AA46B" w14:textId="77777777" w:rsidR="008C2563" w:rsidRPr="008C2563" w:rsidRDefault="008C2563" w:rsidP="008C2563">
      <w:pPr>
        <w:ind w:hanging="426"/>
        <w:jc w:val="both"/>
        <w:rPr>
          <w:rFonts w:ascii="Arial" w:hAnsi="Arial" w:cs="Arial"/>
          <w:sz w:val="22"/>
          <w:szCs w:val="22"/>
        </w:rPr>
      </w:pPr>
    </w:p>
    <w:p w14:paraId="1F626794" w14:textId="77777777" w:rsidR="008C2563" w:rsidRPr="008C2563" w:rsidRDefault="008C2563" w:rsidP="008C2563">
      <w:pPr>
        <w:ind w:hanging="426"/>
        <w:jc w:val="both"/>
        <w:rPr>
          <w:rFonts w:ascii="Arial" w:hAnsi="Arial" w:cs="Arial"/>
          <w:sz w:val="22"/>
          <w:szCs w:val="22"/>
        </w:rPr>
      </w:pPr>
    </w:p>
    <w:p w14:paraId="1D2C4FEA" w14:textId="77777777" w:rsidR="008C2563" w:rsidRPr="008C2563" w:rsidRDefault="008C2563" w:rsidP="008C2563">
      <w:pPr>
        <w:ind w:hanging="426"/>
        <w:jc w:val="both"/>
        <w:rPr>
          <w:rFonts w:ascii="Arial" w:hAnsi="Arial" w:cs="Arial"/>
          <w:sz w:val="22"/>
          <w:szCs w:val="22"/>
        </w:rPr>
      </w:pPr>
    </w:p>
    <w:p w14:paraId="480291DC" w14:textId="77777777" w:rsidR="008C2563" w:rsidRPr="008C2563" w:rsidRDefault="008C2563" w:rsidP="008C2563">
      <w:pPr>
        <w:ind w:hanging="426"/>
        <w:jc w:val="both"/>
        <w:rPr>
          <w:rFonts w:ascii="Arial" w:hAnsi="Arial" w:cs="Arial"/>
          <w:sz w:val="22"/>
          <w:szCs w:val="22"/>
        </w:rPr>
      </w:pPr>
    </w:p>
    <w:p w14:paraId="25A27433" w14:textId="77777777" w:rsidR="008C2563" w:rsidRPr="008C2563" w:rsidRDefault="008C2563" w:rsidP="008C2563">
      <w:pPr>
        <w:ind w:hanging="426"/>
        <w:jc w:val="both"/>
        <w:rPr>
          <w:rFonts w:ascii="Arial" w:hAnsi="Arial" w:cs="Arial"/>
          <w:sz w:val="22"/>
          <w:szCs w:val="22"/>
        </w:rPr>
      </w:pPr>
    </w:p>
    <w:p w14:paraId="645082BF" w14:textId="77777777" w:rsidR="008C2563" w:rsidRPr="008C2563" w:rsidRDefault="008C2563" w:rsidP="008C2563">
      <w:pPr>
        <w:ind w:hanging="426"/>
        <w:jc w:val="both"/>
        <w:rPr>
          <w:rFonts w:ascii="Arial" w:hAnsi="Arial" w:cs="Arial"/>
          <w:sz w:val="22"/>
          <w:szCs w:val="22"/>
        </w:rPr>
      </w:pPr>
    </w:p>
    <w:p w14:paraId="7FB4B864" w14:textId="77777777" w:rsidR="008C2563" w:rsidRPr="008C2563" w:rsidRDefault="008C2563" w:rsidP="008C2563">
      <w:pPr>
        <w:ind w:hanging="426"/>
        <w:jc w:val="both"/>
        <w:rPr>
          <w:rFonts w:ascii="Arial" w:hAnsi="Arial" w:cs="Arial"/>
          <w:sz w:val="22"/>
          <w:szCs w:val="22"/>
        </w:rPr>
      </w:pPr>
    </w:p>
    <w:p w14:paraId="5312E0D1" w14:textId="77777777" w:rsidR="008C2563" w:rsidRPr="008C2563" w:rsidRDefault="008C2563" w:rsidP="008C2563">
      <w:pPr>
        <w:ind w:hanging="426"/>
        <w:jc w:val="both"/>
        <w:rPr>
          <w:rFonts w:ascii="Arial" w:hAnsi="Arial" w:cs="Arial"/>
          <w:sz w:val="22"/>
          <w:szCs w:val="22"/>
        </w:rPr>
      </w:pPr>
    </w:p>
    <w:p w14:paraId="1647A1F2" w14:textId="77777777" w:rsidR="008C2563" w:rsidRPr="008C2563" w:rsidRDefault="008C2563" w:rsidP="008C2563">
      <w:pPr>
        <w:ind w:hanging="426"/>
        <w:jc w:val="both"/>
        <w:rPr>
          <w:rFonts w:ascii="Arial" w:hAnsi="Arial" w:cs="Arial"/>
          <w:sz w:val="22"/>
          <w:szCs w:val="22"/>
        </w:rPr>
      </w:pPr>
    </w:p>
    <w:p w14:paraId="551C8998" w14:textId="77777777" w:rsidR="008C2563" w:rsidRPr="008C2563" w:rsidRDefault="008C2563" w:rsidP="008C2563">
      <w:pPr>
        <w:ind w:hanging="426"/>
        <w:jc w:val="both"/>
        <w:rPr>
          <w:rFonts w:ascii="Arial" w:hAnsi="Arial" w:cs="Arial"/>
          <w:sz w:val="22"/>
          <w:szCs w:val="22"/>
        </w:rPr>
      </w:pPr>
    </w:p>
    <w:p w14:paraId="2D9B1CDB" w14:textId="77777777" w:rsidR="00EB6965" w:rsidRPr="008C2563" w:rsidRDefault="00EB6965">
      <w:pPr>
        <w:rPr>
          <w:rFonts w:ascii="Arial" w:hAnsi="Arial" w:cs="Arial"/>
          <w:sz w:val="22"/>
          <w:szCs w:val="22"/>
        </w:rPr>
      </w:pPr>
    </w:p>
    <w:p w14:paraId="45A65BAC" w14:textId="77777777" w:rsidR="008C2563" w:rsidRPr="008C2563" w:rsidRDefault="008C2563">
      <w:pPr>
        <w:rPr>
          <w:rFonts w:ascii="Arial" w:hAnsi="Arial" w:cs="Arial"/>
          <w:sz w:val="22"/>
          <w:szCs w:val="22"/>
        </w:rPr>
      </w:pPr>
    </w:p>
    <w:p w14:paraId="4B4EF42C" w14:textId="77777777" w:rsidR="008C2563" w:rsidRPr="008C2563" w:rsidRDefault="008C2563">
      <w:pPr>
        <w:rPr>
          <w:rFonts w:ascii="Arial" w:hAnsi="Arial" w:cs="Arial"/>
          <w:sz w:val="22"/>
          <w:szCs w:val="22"/>
        </w:rPr>
      </w:pPr>
    </w:p>
    <w:sectPr w:rsidR="008C2563" w:rsidRPr="008C2563" w:rsidSect="00DE0AFA">
      <w:headerReference w:type="default" r:id="rId11"/>
      <w:footerReference w:type="even" r:id="rId12"/>
      <w:footerReference w:type="default" r:id="rId13"/>
      <w:headerReference w:type="first" r:id="rId14"/>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8CB38" w14:textId="77777777" w:rsidR="00BC7403" w:rsidRDefault="00BC7403" w:rsidP="008C2563">
      <w:r>
        <w:separator/>
      </w:r>
    </w:p>
  </w:endnote>
  <w:endnote w:type="continuationSeparator" w:id="0">
    <w:p w14:paraId="14C9F566" w14:textId="77777777" w:rsidR="00BC7403" w:rsidRDefault="00BC7403" w:rsidP="008C2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6D67" w14:textId="17826B6E" w:rsidR="008C2563" w:rsidRDefault="008C2563">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DE0AFA">
      <w:rPr>
        <w:rStyle w:val="PageNumber"/>
        <w:rFonts w:eastAsiaTheme="majorEastAsia"/>
        <w:noProof/>
      </w:rPr>
      <w:t>1</w:t>
    </w:r>
    <w:r>
      <w:rPr>
        <w:rStyle w:val="PageNumber"/>
        <w:rFonts w:eastAsiaTheme="majorEastAsia"/>
      </w:rPr>
      <w:fldChar w:fldCharType="end"/>
    </w:r>
  </w:p>
  <w:p w14:paraId="5D8CD272" w14:textId="77777777" w:rsidR="008C2563" w:rsidRDefault="008C25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73182"/>
      <w:docPartObj>
        <w:docPartGallery w:val="Page Numbers (Bottom of Page)"/>
        <w:docPartUnique/>
      </w:docPartObj>
    </w:sdtPr>
    <w:sdtEndPr>
      <w:rPr>
        <w:noProof/>
      </w:rPr>
    </w:sdtEndPr>
    <w:sdtContent>
      <w:p w14:paraId="75A6E17B" w14:textId="49C3E9D5" w:rsidR="00E33C00" w:rsidRDefault="00E33C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311C42" w14:textId="77777777" w:rsidR="008C2563" w:rsidRPr="00B67D31" w:rsidRDefault="008C2563">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4C18CC" w14:textId="77777777" w:rsidR="00BC7403" w:rsidRDefault="00BC7403" w:rsidP="008C2563">
      <w:r>
        <w:separator/>
      </w:r>
    </w:p>
  </w:footnote>
  <w:footnote w:type="continuationSeparator" w:id="0">
    <w:p w14:paraId="7889705C" w14:textId="77777777" w:rsidR="00BC7403" w:rsidRDefault="00BC7403" w:rsidP="008C2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67A6" w14:textId="2879AA45" w:rsidR="00662337" w:rsidRPr="00662337" w:rsidRDefault="00DE0AFA">
    <w:pPr>
      <w:pStyle w:val="Header"/>
      <w:rPr>
        <w:rFonts w:ascii="Arial" w:hAnsi="Arial" w:cs="Arial"/>
        <w:sz w:val="22"/>
        <w:szCs w:val="22"/>
      </w:rPr>
    </w:pPr>
    <w:r>
      <w:rPr>
        <w:noProof/>
      </w:rPr>
      <w:drawing>
        <wp:anchor distT="0" distB="0" distL="114300" distR="114300" simplePos="0" relativeHeight="251662336" behindDoc="0" locked="0" layoutInCell="1" allowOverlap="1" wp14:anchorId="7FA1C0E8" wp14:editId="4CF6F314">
          <wp:simplePos x="0" y="0"/>
          <wp:positionH relativeFrom="column">
            <wp:posOffset>5876925</wp:posOffset>
          </wp:positionH>
          <wp:positionV relativeFrom="paragraph">
            <wp:posOffset>-343535</wp:posOffset>
          </wp:positionV>
          <wp:extent cx="637540" cy="1032820"/>
          <wp:effectExtent l="0" t="0" r="0" b="0"/>
          <wp:wrapNone/>
          <wp:docPr id="2144120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484951" name="Picture 1277484951"/>
                  <pic:cNvPicPr/>
                </pic:nvPicPr>
                <pic:blipFill>
                  <a:blip r:embed="rId1">
                    <a:extLst>
                      <a:ext uri="{28A0092B-C50C-407E-A947-70E740481C1C}">
                        <a14:useLocalDpi xmlns:a14="http://schemas.microsoft.com/office/drawing/2010/main" val="0"/>
                      </a:ext>
                    </a:extLst>
                  </a:blip>
                  <a:stretch>
                    <a:fillRect/>
                  </a:stretch>
                </pic:blipFill>
                <pic:spPr>
                  <a:xfrm>
                    <a:off x="0" y="0"/>
                    <a:ext cx="637540" cy="1032820"/>
                  </a:xfrm>
                  <a:prstGeom prst="rect">
                    <a:avLst/>
                  </a:prstGeom>
                </pic:spPr>
              </pic:pic>
            </a:graphicData>
          </a:graphic>
          <wp14:sizeRelH relativeFrom="margin">
            <wp14:pctWidth>0</wp14:pctWidth>
          </wp14:sizeRelH>
          <wp14:sizeRelV relativeFrom="margin">
            <wp14:pctHeight>0</wp14:pctHeight>
          </wp14:sizeRelV>
        </wp:anchor>
      </w:drawing>
    </w:r>
  </w:p>
  <w:p w14:paraId="7E02E86E" w14:textId="678D0806" w:rsidR="00662337" w:rsidRDefault="006623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4E027" w14:textId="4BF33A90" w:rsidR="00DE0AFA" w:rsidRDefault="00DE0AFA">
    <w:pPr>
      <w:pStyle w:val="Header"/>
    </w:pPr>
    <w:r>
      <w:rPr>
        <w:noProof/>
      </w:rPr>
      <w:drawing>
        <wp:anchor distT="0" distB="0" distL="114300" distR="114300" simplePos="0" relativeHeight="251659264" behindDoc="0" locked="0" layoutInCell="1" allowOverlap="1" wp14:anchorId="1367D3D2" wp14:editId="5A348C1C">
          <wp:simplePos x="0" y="0"/>
          <wp:positionH relativeFrom="column">
            <wp:posOffset>4171950</wp:posOffset>
          </wp:positionH>
          <wp:positionV relativeFrom="paragraph">
            <wp:posOffset>-457835</wp:posOffset>
          </wp:positionV>
          <wp:extent cx="2452370" cy="1047750"/>
          <wp:effectExtent l="0" t="0" r="5080" b="0"/>
          <wp:wrapNone/>
          <wp:docPr id="1669591320" name="Picture 2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639308" name="Picture 24" descr="A close-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452370" cy="10477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5A0E6D6C" wp14:editId="0F76C371">
          <wp:simplePos x="0" y="0"/>
          <wp:positionH relativeFrom="column">
            <wp:posOffset>5972810</wp:posOffset>
          </wp:positionH>
          <wp:positionV relativeFrom="paragraph">
            <wp:posOffset>-313055</wp:posOffset>
          </wp:positionV>
          <wp:extent cx="72390" cy="72390"/>
          <wp:effectExtent l="0" t="0" r="3810" b="3810"/>
          <wp:wrapNone/>
          <wp:docPr id="410100187" name="Picture 24"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316461" name="Picture 24" descr="A close-up of a sign&#10;&#10;AI-generated content may be incorrect."/>
                  <pic:cNvPicPr/>
                </pic:nvPicPr>
                <pic:blipFill rotWithShape="1">
                  <a:blip r:embed="rId1">
                    <a:extLst>
                      <a:ext uri="{28A0092B-C50C-407E-A947-70E740481C1C}">
                        <a14:useLocalDpi xmlns:a14="http://schemas.microsoft.com/office/drawing/2010/main" val="0"/>
                      </a:ext>
                    </a:extLst>
                  </a:blip>
                  <a:srcRect l="66971" t="13745" r="29938" b="79021"/>
                  <a:stretch>
                    <a:fillRect/>
                  </a:stretch>
                </pic:blipFill>
                <pic:spPr bwMode="auto">
                  <a:xfrm>
                    <a:off x="0" y="0"/>
                    <a:ext cx="72390" cy="72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2299F"/>
    <w:multiLevelType w:val="hybridMultilevel"/>
    <w:tmpl w:val="C3C03B9E"/>
    <w:lvl w:ilvl="0" w:tplc="14090001">
      <w:start w:val="1"/>
      <w:numFmt w:val="bullet"/>
      <w:lvlText w:val=""/>
      <w:lvlJc w:val="left"/>
      <w:pPr>
        <w:ind w:left="928" w:hanging="360"/>
      </w:pPr>
      <w:rPr>
        <w:rFonts w:ascii="Symbol" w:hAnsi="Symbol" w:hint="default"/>
      </w:rPr>
    </w:lvl>
    <w:lvl w:ilvl="1" w:tplc="14090003" w:tentative="1">
      <w:start w:val="1"/>
      <w:numFmt w:val="bullet"/>
      <w:lvlText w:val="o"/>
      <w:lvlJc w:val="left"/>
      <w:pPr>
        <w:ind w:left="1648" w:hanging="360"/>
      </w:pPr>
      <w:rPr>
        <w:rFonts w:ascii="Courier New" w:hAnsi="Courier New" w:cs="Courier New" w:hint="default"/>
      </w:rPr>
    </w:lvl>
    <w:lvl w:ilvl="2" w:tplc="14090005" w:tentative="1">
      <w:start w:val="1"/>
      <w:numFmt w:val="bullet"/>
      <w:lvlText w:val=""/>
      <w:lvlJc w:val="left"/>
      <w:pPr>
        <w:ind w:left="2368" w:hanging="360"/>
      </w:pPr>
      <w:rPr>
        <w:rFonts w:ascii="Wingdings" w:hAnsi="Wingdings" w:hint="default"/>
      </w:rPr>
    </w:lvl>
    <w:lvl w:ilvl="3" w:tplc="14090001" w:tentative="1">
      <w:start w:val="1"/>
      <w:numFmt w:val="bullet"/>
      <w:lvlText w:val=""/>
      <w:lvlJc w:val="left"/>
      <w:pPr>
        <w:ind w:left="3088" w:hanging="360"/>
      </w:pPr>
      <w:rPr>
        <w:rFonts w:ascii="Symbol" w:hAnsi="Symbol" w:hint="default"/>
      </w:rPr>
    </w:lvl>
    <w:lvl w:ilvl="4" w:tplc="14090003" w:tentative="1">
      <w:start w:val="1"/>
      <w:numFmt w:val="bullet"/>
      <w:lvlText w:val="o"/>
      <w:lvlJc w:val="left"/>
      <w:pPr>
        <w:ind w:left="3808" w:hanging="360"/>
      </w:pPr>
      <w:rPr>
        <w:rFonts w:ascii="Courier New" w:hAnsi="Courier New" w:cs="Courier New" w:hint="default"/>
      </w:rPr>
    </w:lvl>
    <w:lvl w:ilvl="5" w:tplc="14090005" w:tentative="1">
      <w:start w:val="1"/>
      <w:numFmt w:val="bullet"/>
      <w:lvlText w:val=""/>
      <w:lvlJc w:val="left"/>
      <w:pPr>
        <w:ind w:left="4528" w:hanging="360"/>
      </w:pPr>
      <w:rPr>
        <w:rFonts w:ascii="Wingdings" w:hAnsi="Wingdings" w:hint="default"/>
      </w:rPr>
    </w:lvl>
    <w:lvl w:ilvl="6" w:tplc="14090001" w:tentative="1">
      <w:start w:val="1"/>
      <w:numFmt w:val="bullet"/>
      <w:lvlText w:val=""/>
      <w:lvlJc w:val="left"/>
      <w:pPr>
        <w:ind w:left="5248" w:hanging="360"/>
      </w:pPr>
      <w:rPr>
        <w:rFonts w:ascii="Symbol" w:hAnsi="Symbol" w:hint="default"/>
      </w:rPr>
    </w:lvl>
    <w:lvl w:ilvl="7" w:tplc="14090003" w:tentative="1">
      <w:start w:val="1"/>
      <w:numFmt w:val="bullet"/>
      <w:lvlText w:val="o"/>
      <w:lvlJc w:val="left"/>
      <w:pPr>
        <w:ind w:left="5968" w:hanging="360"/>
      </w:pPr>
      <w:rPr>
        <w:rFonts w:ascii="Courier New" w:hAnsi="Courier New" w:cs="Courier New" w:hint="default"/>
      </w:rPr>
    </w:lvl>
    <w:lvl w:ilvl="8" w:tplc="14090005" w:tentative="1">
      <w:start w:val="1"/>
      <w:numFmt w:val="bullet"/>
      <w:lvlText w:val=""/>
      <w:lvlJc w:val="left"/>
      <w:pPr>
        <w:ind w:left="6688" w:hanging="360"/>
      </w:pPr>
      <w:rPr>
        <w:rFonts w:ascii="Wingdings" w:hAnsi="Wingdings" w:hint="default"/>
      </w:rPr>
    </w:lvl>
  </w:abstractNum>
  <w:abstractNum w:abstractNumId="1" w15:restartNumberingAfterBreak="0">
    <w:nsid w:val="23E4125D"/>
    <w:multiLevelType w:val="hybridMultilevel"/>
    <w:tmpl w:val="8DF475D2"/>
    <w:lvl w:ilvl="0" w:tplc="14090001">
      <w:start w:val="1"/>
      <w:numFmt w:val="bullet"/>
      <w:lvlText w:val=""/>
      <w:lvlJc w:val="left"/>
      <w:pPr>
        <w:ind w:left="1288" w:hanging="360"/>
      </w:pPr>
      <w:rPr>
        <w:rFonts w:ascii="Symbol" w:hAnsi="Symbol" w:hint="default"/>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2" w15:restartNumberingAfterBreak="0">
    <w:nsid w:val="494B03FB"/>
    <w:multiLevelType w:val="hybridMultilevel"/>
    <w:tmpl w:val="BB148910"/>
    <w:lvl w:ilvl="0" w:tplc="14090001">
      <w:start w:val="1"/>
      <w:numFmt w:val="bullet"/>
      <w:lvlText w:val=""/>
      <w:lvlJc w:val="left"/>
      <w:pPr>
        <w:ind w:left="1288" w:hanging="360"/>
      </w:pPr>
      <w:rPr>
        <w:rFonts w:ascii="Symbol" w:hAnsi="Symbol" w:hint="default"/>
      </w:rPr>
    </w:lvl>
    <w:lvl w:ilvl="1" w:tplc="14090003" w:tentative="1">
      <w:start w:val="1"/>
      <w:numFmt w:val="bullet"/>
      <w:lvlText w:val="o"/>
      <w:lvlJc w:val="left"/>
      <w:pPr>
        <w:ind w:left="2008" w:hanging="360"/>
      </w:pPr>
      <w:rPr>
        <w:rFonts w:ascii="Courier New" w:hAnsi="Courier New" w:cs="Courier New" w:hint="default"/>
      </w:rPr>
    </w:lvl>
    <w:lvl w:ilvl="2" w:tplc="14090005" w:tentative="1">
      <w:start w:val="1"/>
      <w:numFmt w:val="bullet"/>
      <w:lvlText w:val=""/>
      <w:lvlJc w:val="left"/>
      <w:pPr>
        <w:ind w:left="2728" w:hanging="360"/>
      </w:pPr>
      <w:rPr>
        <w:rFonts w:ascii="Wingdings" w:hAnsi="Wingdings"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3" w15:restartNumberingAfterBreak="0">
    <w:nsid w:val="53D02521"/>
    <w:multiLevelType w:val="hybridMultilevel"/>
    <w:tmpl w:val="577467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B07717E"/>
    <w:multiLevelType w:val="hybridMultilevel"/>
    <w:tmpl w:val="7A16FFF6"/>
    <w:lvl w:ilvl="0" w:tplc="275EA3E0">
      <w:start w:val="1"/>
      <w:numFmt w:val="lowerLetter"/>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num w:numId="1" w16cid:durableId="1622833828">
    <w:abstractNumId w:val="0"/>
  </w:num>
  <w:num w:numId="2" w16cid:durableId="44910514">
    <w:abstractNumId w:val="1"/>
  </w:num>
  <w:num w:numId="3" w16cid:durableId="1453983435">
    <w:abstractNumId w:val="2"/>
  </w:num>
  <w:num w:numId="4" w16cid:durableId="703947197">
    <w:abstractNumId w:val="3"/>
  </w:num>
  <w:num w:numId="5" w16cid:durableId="2033257806">
    <w:abstractNumId w:val="4"/>
  </w:num>
  <w:num w:numId="6" w16cid:durableId="1828281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LcwMDcxNTczMDMwtzRV0lEKTi0uzszPAykwrAUAl3f5UywAAAA="/>
  </w:docVars>
  <w:rsids>
    <w:rsidRoot w:val="00EF4AA3"/>
    <w:rsid w:val="000022AC"/>
    <w:rsid w:val="000407BE"/>
    <w:rsid w:val="00091770"/>
    <w:rsid w:val="00164C4A"/>
    <w:rsid w:val="002027CA"/>
    <w:rsid w:val="00213E6D"/>
    <w:rsid w:val="00286608"/>
    <w:rsid w:val="003B02B0"/>
    <w:rsid w:val="005A55AC"/>
    <w:rsid w:val="005C2CD3"/>
    <w:rsid w:val="005E5430"/>
    <w:rsid w:val="00655BA4"/>
    <w:rsid w:val="00662337"/>
    <w:rsid w:val="006A38B0"/>
    <w:rsid w:val="007B2407"/>
    <w:rsid w:val="00817415"/>
    <w:rsid w:val="008C2563"/>
    <w:rsid w:val="008F3BE9"/>
    <w:rsid w:val="009D3D7C"/>
    <w:rsid w:val="00BC2942"/>
    <w:rsid w:val="00BC7403"/>
    <w:rsid w:val="00CD3C5C"/>
    <w:rsid w:val="00CD65E1"/>
    <w:rsid w:val="00D34A5D"/>
    <w:rsid w:val="00DE0AFA"/>
    <w:rsid w:val="00E33C00"/>
    <w:rsid w:val="00EB6965"/>
    <w:rsid w:val="00EF4AA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B0B0DA"/>
  <w15:chartTrackingRefBased/>
  <w15:docId w15:val="{55DD7A41-E969-45F5-85D7-65582B89B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563"/>
    <w:pPr>
      <w:spacing w:after="0" w:line="240" w:lineRule="auto"/>
    </w:pPr>
    <w:rPr>
      <w:rFonts w:ascii="Times New Roman" w:eastAsia="Times New Roman" w:hAnsi="Times New Roman" w:cs="Times New Roman"/>
      <w:kern w:val="0"/>
      <w:lang w:val="en-GB" w:eastAsia="en-GB"/>
      <w14:ligatures w14:val="none"/>
    </w:rPr>
  </w:style>
  <w:style w:type="paragraph" w:styleId="Heading1">
    <w:name w:val="heading 1"/>
    <w:basedOn w:val="Normal"/>
    <w:next w:val="Normal"/>
    <w:link w:val="Heading1Char"/>
    <w:uiPriority w:val="9"/>
    <w:qFormat/>
    <w:rsid w:val="00EF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AA3"/>
    <w:rPr>
      <w:rFonts w:eastAsiaTheme="majorEastAsia" w:cstheme="majorBidi"/>
      <w:color w:val="272727" w:themeColor="text1" w:themeTint="D8"/>
    </w:rPr>
  </w:style>
  <w:style w:type="paragraph" w:styleId="Title">
    <w:name w:val="Title"/>
    <w:basedOn w:val="Normal"/>
    <w:next w:val="Normal"/>
    <w:link w:val="TitleChar"/>
    <w:uiPriority w:val="10"/>
    <w:qFormat/>
    <w:rsid w:val="00EF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A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AA3"/>
    <w:pPr>
      <w:spacing w:before="160"/>
      <w:jc w:val="center"/>
    </w:pPr>
    <w:rPr>
      <w:i/>
      <w:iCs/>
      <w:color w:val="404040" w:themeColor="text1" w:themeTint="BF"/>
    </w:rPr>
  </w:style>
  <w:style w:type="character" w:customStyle="1" w:styleId="QuoteChar">
    <w:name w:val="Quote Char"/>
    <w:basedOn w:val="DefaultParagraphFont"/>
    <w:link w:val="Quote"/>
    <w:uiPriority w:val="29"/>
    <w:rsid w:val="00EF4AA3"/>
    <w:rPr>
      <w:i/>
      <w:iCs/>
      <w:color w:val="404040" w:themeColor="text1" w:themeTint="BF"/>
    </w:rPr>
  </w:style>
  <w:style w:type="paragraph" w:styleId="ListParagraph">
    <w:name w:val="List Paragraph"/>
    <w:basedOn w:val="Normal"/>
    <w:uiPriority w:val="34"/>
    <w:qFormat/>
    <w:rsid w:val="00EF4AA3"/>
    <w:pPr>
      <w:ind w:left="720"/>
      <w:contextualSpacing/>
    </w:pPr>
  </w:style>
  <w:style w:type="character" w:styleId="IntenseEmphasis">
    <w:name w:val="Intense Emphasis"/>
    <w:basedOn w:val="DefaultParagraphFont"/>
    <w:uiPriority w:val="21"/>
    <w:qFormat/>
    <w:rsid w:val="00EF4AA3"/>
    <w:rPr>
      <w:i/>
      <w:iCs/>
      <w:color w:val="0F4761" w:themeColor="accent1" w:themeShade="BF"/>
    </w:rPr>
  </w:style>
  <w:style w:type="paragraph" w:styleId="IntenseQuote">
    <w:name w:val="Intense Quote"/>
    <w:basedOn w:val="Normal"/>
    <w:next w:val="Normal"/>
    <w:link w:val="IntenseQuoteChar"/>
    <w:uiPriority w:val="30"/>
    <w:qFormat/>
    <w:rsid w:val="00EF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4AA3"/>
    <w:rPr>
      <w:i/>
      <w:iCs/>
      <w:color w:val="0F4761" w:themeColor="accent1" w:themeShade="BF"/>
    </w:rPr>
  </w:style>
  <w:style w:type="character" w:styleId="IntenseReference">
    <w:name w:val="Intense Reference"/>
    <w:basedOn w:val="DefaultParagraphFont"/>
    <w:uiPriority w:val="32"/>
    <w:qFormat/>
    <w:rsid w:val="00EF4AA3"/>
    <w:rPr>
      <w:b/>
      <w:bCs/>
      <w:smallCaps/>
      <w:color w:val="0F4761" w:themeColor="accent1" w:themeShade="BF"/>
      <w:spacing w:val="5"/>
    </w:rPr>
  </w:style>
  <w:style w:type="paragraph" w:styleId="Footer">
    <w:name w:val="footer"/>
    <w:basedOn w:val="Normal"/>
    <w:link w:val="FooterChar"/>
    <w:uiPriority w:val="99"/>
    <w:rsid w:val="008C2563"/>
    <w:pPr>
      <w:tabs>
        <w:tab w:val="center" w:pos="4153"/>
        <w:tab w:val="right" w:pos="8306"/>
      </w:tabs>
    </w:pPr>
  </w:style>
  <w:style w:type="character" w:customStyle="1" w:styleId="FooterChar">
    <w:name w:val="Footer Char"/>
    <w:basedOn w:val="DefaultParagraphFont"/>
    <w:link w:val="Footer"/>
    <w:uiPriority w:val="99"/>
    <w:rsid w:val="008C2563"/>
    <w:rPr>
      <w:rFonts w:ascii="Times New Roman" w:eastAsia="Times New Roman" w:hAnsi="Times New Roman" w:cs="Times New Roman"/>
      <w:kern w:val="0"/>
      <w:lang w:val="en-GB" w:eastAsia="en-GB"/>
      <w14:ligatures w14:val="none"/>
    </w:rPr>
  </w:style>
  <w:style w:type="character" w:styleId="PageNumber">
    <w:name w:val="page number"/>
    <w:basedOn w:val="DefaultParagraphFont"/>
    <w:rsid w:val="008C2563"/>
  </w:style>
  <w:style w:type="paragraph" w:styleId="Header">
    <w:name w:val="header"/>
    <w:basedOn w:val="Normal"/>
    <w:link w:val="HeaderChar"/>
    <w:uiPriority w:val="99"/>
    <w:unhideWhenUsed/>
    <w:rsid w:val="008C2563"/>
    <w:pPr>
      <w:tabs>
        <w:tab w:val="center" w:pos="4513"/>
        <w:tab w:val="right" w:pos="9026"/>
      </w:tabs>
    </w:pPr>
  </w:style>
  <w:style w:type="character" w:customStyle="1" w:styleId="HeaderChar">
    <w:name w:val="Header Char"/>
    <w:basedOn w:val="DefaultParagraphFont"/>
    <w:link w:val="Header"/>
    <w:uiPriority w:val="99"/>
    <w:rsid w:val="008C2563"/>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655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3C00"/>
    <w:rPr>
      <w:color w:val="467886" w:themeColor="hyperlink"/>
      <w:u w:val="single"/>
    </w:rPr>
  </w:style>
  <w:style w:type="character" w:styleId="UnresolvedMention">
    <w:name w:val="Unresolved Mention"/>
    <w:basedOn w:val="DefaultParagraphFont"/>
    <w:uiPriority w:val="99"/>
    <w:semiHidden/>
    <w:unhideWhenUsed/>
    <w:rsid w:val="00E33C00"/>
    <w:rPr>
      <w:color w:val="605E5C"/>
      <w:shd w:val="clear" w:color="auto" w:fill="E1DFDD"/>
    </w:rPr>
  </w:style>
  <w:style w:type="paragraph" w:styleId="CommentText">
    <w:name w:val="annotation text"/>
    <w:basedOn w:val="Normal"/>
    <w:link w:val="CommentTextChar"/>
    <w:uiPriority w:val="99"/>
    <w:semiHidden/>
    <w:unhideWhenUsed/>
    <w:rsid w:val="00D34A5D"/>
    <w:rPr>
      <w:sz w:val="20"/>
      <w:szCs w:val="20"/>
    </w:rPr>
  </w:style>
  <w:style w:type="character" w:customStyle="1" w:styleId="CommentTextChar">
    <w:name w:val="Comment Text Char"/>
    <w:basedOn w:val="DefaultParagraphFont"/>
    <w:link w:val="CommentText"/>
    <w:uiPriority w:val="99"/>
    <w:semiHidden/>
    <w:rsid w:val="00D34A5D"/>
    <w:rPr>
      <w:rFonts w:ascii="Times New Roman" w:eastAsia="Times New Roman" w:hAnsi="Times New Roman" w:cs="Times New Roman"/>
      <w:kern w:val="0"/>
      <w:sz w:val="20"/>
      <w:szCs w:val="20"/>
      <w:lang w:val="en-GB" w:eastAsia="en-GB"/>
      <w14:ligatures w14:val="none"/>
    </w:rPr>
  </w:style>
  <w:style w:type="character" w:styleId="CommentReference">
    <w:name w:val="annotation reference"/>
    <w:basedOn w:val="DefaultParagraphFont"/>
    <w:uiPriority w:val="99"/>
    <w:semiHidden/>
    <w:unhideWhenUsed/>
    <w:rsid w:val="00D34A5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ducation.govt.nz/school/people-and-employment/employment-agreements/collective-agreements/primary-teachers-collective-agre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1b0a0b53dc039ae4d43b2a2e0c496721">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c8c58982ac2507e1bb6c06e59a6af3c"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D09FF9-18FF-4323-9D44-34990C8C544A}">
  <ds:schemaRefs>
    <ds:schemaRef ds:uri="http://schemas.microsoft.com/office/2006/metadata/properties"/>
    <ds:schemaRef ds:uri="http://schemas.microsoft.com/office/infopath/2007/PartnerControls"/>
    <ds:schemaRef ds:uri="a7eadbf9-c306-481f-8ac4-19ff9d99cc27"/>
    <ds:schemaRef ds:uri="f8c3fa81-7a75-4e24-9fd1-2df94cb1532f"/>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5A2B285C-8AD2-4F07-AF74-59F37A1B5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700CB1-0D19-44F6-AD7F-F53CE9EFB1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2090</Words>
  <Characters>10776</Characters>
  <Application>Microsoft Office Word</Application>
  <DocSecurity>0</DocSecurity>
  <Lines>317</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Palmer</dc:creator>
  <cp:keywords/>
  <dc:description/>
  <cp:lastModifiedBy>Arja Pinkney</cp:lastModifiedBy>
  <cp:revision>2</cp:revision>
  <dcterms:created xsi:type="dcterms:W3CDTF">2025-11-16T22:58:00Z</dcterms:created>
  <dcterms:modified xsi:type="dcterms:W3CDTF">2025-11-16T22:58:00Z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GrammarlyDocumentId">
    <vt:lpwstr>e55db6ca-c39c-4226-a22f-b26ab42a3200</vt:lpwstr>
  </property>
  <property fmtid="{D5CDD505-2E9C-101B-9397-08002B2CF9AE}" pid="4" name="MediaServiceImageTags">
    <vt:lpwstr/>
  </property>
</Properties>
</file>