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7755FD" w14:textId="77777777" w:rsidR="00971F88" w:rsidRPr="00AC0B9B" w:rsidRDefault="00971F88" w:rsidP="00971F88">
      <w:pPr>
        <w:pStyle w:val="ListParagraph"/>
        <w:spacing w:line="256" w:lineRule="auto"/>
        <w:ind w:left="360"/>
        <w:jc w:val="both"/>
        <w:rPr>
          <w:rFonts w:ascii="Arial" w:eastAsia="Calibri" w:hAnsi="Arial" w:cs="Arial"/>
          <w:b/>
          <w:i/>
          <w:color w:val="EB4E68"/>
          <w:sz w:val="24"/>
          <w:szCs w:val="24"/>
          <w:u w:val="single"/>
          <w:lang w:val="en-NZ"/>
        </w:rPr>
      </w:pPr>
      <w:r w:rsidRPr="00AC0B9B">
        <w:rPr>
          <w:rFonts w:ascii="Arial" w:hAnsi="Arial" w:cs="Arial"/>
          <w:b/>
          <w:i/>
          <w:color w:val="EB4E68"/>
          <w:sz w:val="24"/>
          <w:szCs w:val="24"/>
        </w:rPr>
        <w:t>Please delete these guidelines before providing the offer of employment.</w:t>
      </w:r>
    </w:p>
    <w:p w14:paraId="2535C94F" w14:textId="77777777" w:rsidR="003F2EF6" w:rsidRDefault="003F2EF6" w:rsidP="007A1CFD">
      <w:pPr>
        <w:spacing w:after="160" w:line="252" w:lineRule="auto"/>
        <w:jc w:val="both"/>
        <w:rPr>
          <w:rFonts w:ascii="Arial" w:eastAsia="Calibri" w:hAnsi="Arial" w:cs="Arial"/>
          <w:sz w:val="22"/>
          <w:szCs w:val="22"/>
          <w:lang w:val="en-NZ"/>
        </w:rPr>
      </w:pPr>
    </w:p>
    <w:p w14:paraId="591EECEC" w14:textId="55B53EC4" w:rsidR="007A1CFD" w:rsidRPr="00C01A9E" w:rsidRDefault="007A1CFD" w:rsidP="007A1CFD">
      <w:pPr>
        <w:spacing w:after="160" w:line="252" w:lineRule="auto"/>
        <w:jc w:val="both"/>
        <w:rPr>
          <w:rFonts w:ascii="Arial" w:hAnsi="Arial" w:cs="Arial"/>
          <w:b/>
          <w:sz w:val="22"/>
          <w:szCs w:val="22"/>
        </w:rPr>
      </w:pPr>
      <w:r w:rsidRPr="00C01A9E">
        <w:rPr>
          <w:rFonts w:ascii="Arial" w:eastAsia="Calibri" w:hAnsi="Arial" w:cs="Arial"/>
          <w:sz w:val="22"/>
          <w:szCs w:val="22"/>
          <w:lang w:val="en-NZ"/>
        </w:rPr>
        <w:t xml:space="preserve">A </w:t>
      </w:r>
      <w:r>
        <w:rPr>
          <w:rFonts w:ascii="Arial" w:eastAsia="Calibri" w:hAnsi="Arial" w:cs="Arial"/>
          <w:sz w:val="22"/>
          <w:szCs w:val="22"/>
          <w:lang w:val="en-NZ"/>
        </w:rPr>
        <w:t>Speech Language T</w:t>
      </w:r>
      <w:r w:rsidRPr="00C01A9E">
        <w:rPr>
          <w:rFonts w:ascii="Arial" w:eastAsia="Calibri" w:hAnsi="Arial" w:cs="Arial"/>
          <w:sz w:val="22"/>
          <w:szCs w:val="22"/>
          <w:lang w:val="en-NZ"/>
        </w:rPr>
        <w:t>herapist is a professional doing the work of a</w:t>
      </w:r>
      <w:r>
        <w:rPr>
          <w:rFonts w:ascii="Arial" w:eastAsia="Calibri" w:hAnsi="Arial" w:cs="Arial"/>
          <w:sz w:val="22"/>
          <w:szCs w:val="22"/>
          <w:lang w:val="en-NZ"/>
        </w:rPr>
        <w:t xml:space="preserve"> Speech Language Therapist </w:t>
      </w:r>
      <w:r w:rsidRPr="00C01A9E">
        <w:rPr>
          <w:rFonts w:ascii="Arial" w:eastAsia="Calibri" w:hAnsi="Arial" w:cs="Arial"/>
          <w:sz w:val="22"/>
          <w:szCs w:val="22"/>
          <w:lang w:val="en-NZ"/>
        </w:rPr>
        <w:t xml:space="preserve">who meets the role description set out in </w:t>
      </w:r>
      <w:hyperlink r:id="rId12" w:history="1">
        <w:r w:rsidRPr="00B65349">
          <w:rPr>
            <w:rStyle w:val="Hyperlink"/>
            <w:rFonts w:ascii="Arial" w:eastAsia="Calibri" w:hAnsi="Arial" w:cs="Arial"/>
            <w:sz w:val="22"/>
            <w:szCs w:val="22"/>
            <w:lang w:val="en-NZ"/>
          </w:rPr>
          <w:t>clause 9</w:t>
        </w:r>
      </w:hyperlink>
      <w:r>
        <w:rPr>
          <w:rFonts w:ascii="Arial" w:eastAsia="Calibri" w:hAnsi="Arial" w:cs="Arial"/>
          <w:sz w:val="22"/>
          <w:szCs w:val="22"/>
          <w:lang w:val="en-NZ"/>
        </w:rPr>
        <w:t xml:space="preserve"> of the Therapists’ Pay Equity Claim Settlement Agreement. Please ensure you are familiar with the </w:t>
      </w:r>
      <w:hyperlink r:id="rId13" w:history="1">
        <w:r w:rsidRPr="0046308D">
          <w:rPr>
            <w:rStyle w:val="Hyperlink"/>
            <w:rFonts w:ascii="Arial" w:eastAsia="Calibri" w:hAnsi="Arial" w:cs="Arial"/>
            <w:sz w:val="22"/>
            <w:szCs w:val="22"/>
            <w:lang w:val="en-NZ"/>
          </w:rPr>
          <w:t>content in this article</w:t>
        </w:r>
      </w:hyperlink>
      <w:r>
        <w:rPr>
          <w:rFonts w:ascii="Arial" w:eastAsia="Calibri" w:hAnsi="Arial" w:cs="Arial"/>
          <w:sz w:val="22"/>
          <w:szCs w:val="22"/>
          <w:lang w:val="en-NZ"/>
        </w:rPr>
        <w:t xml:space="preserve"> on the Resource Centre.</w:t>
      </w:r>
      <w:r w:rsidRPr="00C01A9E">
        <w:rPr>
          <w:rFonts w:ascii="Arial" w:eastAsia="Calibri" w:hAnsi="Arial" w:cs="Arial"/>
          <w:sz w:val="22"/>
          <w:szCs w:val="22"/>
          <w:lang w:val="en-NZ"/>
        </w:rPr>
        <w:t xml:space="preserve"> </w:t>
      </w:r>
    </w:p>
    <w:p w14:paraId="1273F6E0" w14:textId="77777777" w:rsidR="007A1CFD" w:rsidRPr="00CF2789" w:rsidRDefault="007A1CFD" w:rsidP="007A1CFD">
      <w:pPr>
        <w:spacing w:after="160" w:line="252" w:lineRule="auto"/>
        <w:jc w:val="both"/>
        <w:rPr>
          <w:rFonts w:ascii="Arial" w:hAnsi="Arial" w:cs="Arial"/>
          <w:sz w:val="22"/>
          <w:szCs w:val="22"/>
        </w:rPr>
      </w:pPr>
      <w:r w:rsidRPr="00CF2789">
        <w:rPr>
          <w:rFonts w:ascii="Arial" w:eastAsia="Calibri" w:hAnsi="Arial" w:cs="Arial"/>
          <w:sz w:val="22"/>
          <w:szCs w:val="22"/>
          <w:lang w:val="en-NZ"/>
        </w:rPr>
        <w:t>This letter should not be used to appoint occupational therapists, physiotherapist</w:t>
      </w:r>
      <w:r>
        <w:rPr>
          <w:rFonts w:ascii="Arial" w:eastAsia="Calibri" w:hAnsi="Arial" w:cs="Arial"/>
          <w:sz w:val="22"/>
          <w:szCs w:val="22"/>
          <w:lang w:val="en-NZ"/>
        </w:rPr>
        <w:t>s</w:t>
      </w:r>
      <w:r w:rsidRPr="00CF2789">
        <w:rPr>
          <w:rFonts w:ascii="Arial" w:eastAsia="Calibri" w:hAnsi="Arial" w:cs="Arial"/>
          <w:sz w:val="22"/>
          <w:szCs w:val="22"/>
          <w:lang w:val="en-NZ"/>
        </w:rPr>
        <w:t xml:space="preserve"> or music therapists. These roles are appointed using the specific Therapist letter suite </w:t>
      </w:r>
      <w:r>
        <w:rPr>
          <w:rFonts w:ascii="Arial" w:eastAsia="Calibri" w:hAnsi="Arial" w:cs="Arial"/>
          <w:sz w:val="22"/>
          <w:szCs w:val="22"/>
          <w:lang w:val="en-NZ"/>
        </w:rPr>
        <w:t>(</w:t>
      </w:r>
      <w:r w:rsidRPr="00CF2789">
        <w:rPr>
          <w:rFonts w:ascii="Arial" w:eastAsia="Calibri" w:hAnsi="Arial" w:cs="Arial"/>
          <w:sz w:val="22"/>
          <w:szCs w:val="22"/>
          <w:lang w:val="en-NZ"/>
        </w:rPr>
        <w:t xml:space="preserve">also available on the Resource Centre), as they are covered by the Kaiārahi i te Reo and Therapists’ Collective Agreement. </w:t>
      </w:r>
    </w:p>
    <w:p w14:paraId="05D29A63" w14:textId="77777777" w:rsidR="007A1CFD" w:rsidRPr="00CF2789" w:rsidRDefault="007A1CFD" w:rsidP="007A1CFD">
      <w:pPr>
        <w:jc w:val="both"/>
        <w:rPr>
          <w:rFonts w:ascii="Arial" w:hAnsi="Arial" w:cs="Arial"/>
          <w:sz w:val="22"/>
          <w:szCs w:val="22"/>
        </w:rPr>
      </w:pPr>
      <w:r w:rsidRPr="00CF2789">
        <w:rPr>
          <w:rFonts w:ascii="Arial" w:hAnsi="Arial" w:cs="Arial"/>
          <w:sz w:val="22"/>
          <w:szCs w:val="22"/>
        </w:rPr>
        <w:t>Th</w:t>
      </w:r>
      <w:r>
        <w:rPr>
          <w:rFonts w:ascii="Arial" w:hAnsi="Arial" w:cs="Arial"/>
          <w:sz w:val="22"/>
          <w:szCs w:val="22"/>
        </w:rPr>
        <w:t xml:space="preserve">is Te Whakarōputanga </w:t>
      </w:r>
      <w:r w:rsidRPr="00CF2789">
        <w:rPr>
          <w:rFonts w:ascii="Arial" w:hAnsi="Arial" w:cs="Arial"/>
          <w:sz w:val="22"/>
          <w:szCs w:val="22"/>
        </w:rPr>
        <w:t xml:space="preserve">template meets the legal requirements. The only editing which should be made to this is where there is red text or there is no code of conduct to provide. There should be no removal of sub headed paragraphs. </w:t>
      </w:r>
    </w:p>
    <w:p w14:paraId="45A3ADBB" w14:textId="77777777" w:rsidR="00AB50B9" w:rsidRPr="004303D3" w:rsidRDefault="00AB50B9" w:rsidP="00AB50B9">
      <w:pPr>
        <w:jc w:val="both"/>
        <w:rPr>
          <w:rFonts w:ascii="Arial" w:hAnsi="Arial" w:cs="Arial"/>
        </w:rPr>
      </w:pPr>
    </w:p>
    <w:p w14:paraId="334CA67E" w14:textId="77777777" w:rsidR="00AB50B9" w:rsidRDefault="00AB50B9" w:rsidP="00AB50B9">
      <w:pPr>
        <w:spacing w:line="252" w:lineRule="auto"/>
        <w:jc w:val="both"/>
        <w:rPr>
          <w:rFonts w:ascii="Arial" w:hAnsi="Arial" w:cs="Arial"/>
          <w:b/>
          <w:iCs/>
          <w:sz w:val="22"/>
          <w:szCs w:val="22"/>
          <w:lang w:val="en-US" w:eastAsia="zh-TW"/>
        </w:rPr>
      </w:pPr>
      <w:r>
        <w:rPr>
          <w:noProof/>
        </w:rPr>
        <mc:AlternateContent>
          <mc:Choice Requires="wps">
            <w:drawing>
              <wp:anchor distT="0" distB="0" distL="114300" distR="114300" simplePos="0" relativeHeight="251658240" behindDoc="0" locked="0" layoutInCell="1" allowOverlap="1" wp14:anchorId="1D1E30B4" wp14:editId="2A3F184C">
                <wp:simplePos x="0" y="0"/>
                <wp:positionH relativeFrom="column">
                  <wp:posOffset>-38100</wp:posOffset>
                </wp:positionH>
                <wp:positionV relativeFrom="paragraph">
                  <wp:posOffset>182880</wp:posOffset>
                </wp:positionV>
                <wp:extent cx="6038850" cy="6477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6038850" cy="6477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76FB20A5" id="Rectangle 2" o:spid="_x0000_s1026" style="position:absolute;margin-left:-3pt;margin-top:14.4pt;width:475.5pt;height: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" filled="f" strokecolor="black [3213]" strokeweight="1pt"/>
            </w:pict>
          </mc:Fallback>
        </mc:AlternateContent>
      </w:r>
      <w:r>
        <w:rPr>
          <w:rFonts w:ascii="Arial" w:hAnsi="Arial" w:cs="Arial"/>
          <w:b/>
          <w:iCs/>
          <w:sz w:val="22"/>
          <w:szCs w:val="22"/>
        </w:rPr>
        <w:t>Safety Checking</w:t>
      </w:r>
    </w:p>
    <w:p w14:paraId="1E9BF529" w14:textId="77777777" w:rsidR="00AB50B9" w:rsidRDefault="00AB50B9" w:rsidP="00AB50B9">
      <w:pPr>
        <w:jc w:val="both"/>
        <w:rPr>
          <w:rFonts w:ascii="Arial" w:hAnsi="Arial" w:cs="Arial"/>
          <w:b/>
        </w:rPr>
      </w:pPr>
    </w:p>
    <w:p w14:paraId="6018E103" w14:textId="77777777" w:rsidR="00AB50B9" w:rsidRDefault="00AB50B9" w:rsidP="00AB50B9">
      <w:pPr>
        <w:pStyle w:val="text"/>
        <w:shd w:val="clear" w:color="auto" w:fill="FFFFFF"/>
        <w:spacing w:before="0" w:beforeAutospacing="0" w:after="0" w:afterAutospacing="0" w:line="288" w:lineRule="atLeast"/>
        <w:ind w:left="709"/>
        <w:jc w:val="center"/>
        <w:textAlignment w:val="baseline"/>
        <w:rPr>
          <w:rFonts w:ascii="Arial" w:hAnsi="Arial" w:cs="Arial"/>
          <w:b/>
          <w:color w:val="FF0000"/>
          <w:sz w:val="28"/>
          <w:szCs w:val="28"/>
          <w:highlight w:val="yellow"/>
        </w:rPr>
      </w:pPr>
      <w:r>
        <w:rPr>
          <w:rFonts w:ascii="Arial" w:hAnsi="Arial" w:cs="Arial"/>
          <w:b/>
          <w:color w:val="FF0000"/>
          <w:sz w:val="28"/>
          <w:szCs w:val="28"/>
          <w:highlight w:val="yellow"/>
        </w:rPr>
        <w:t xml:space="preserve">You </w:t>
      </w:r>
      <w:r>
        <w:rPr>
          <w:rFonts w:ascii="Arial" w:hAnsi="Arial" w:cs="Arial"/>
          <w:b/>
          <w:color w:val="FF0000"/>
          <w:sz w:val="28"/>
          <w:szCs w:val="28"/>
          <w:highlight w:val="yellow"/>
          <w:u w:val="single"/>
        </w:rPr>
        <w:t>cannot offer employment</w:t>
      </w:r>
      <w:r>
        <w:rPr>
          <w:rFonts w:ascii="Arial" w:hAnsi="Arial" w:cs="Arial"/>
          <w:b/>
          <w:color w:val="FF0000"/>
          <w:sz w:val="28"/>
          <w:szCs w:val="28"/>
          <w:highlight w:val="yellow"/>
        </w:rPr>
        <w:t xml:space="preserve"> until all </w:t>
      </w:r>
      <w:hyperlink r:id="rId14" w:history="1">
        <w:r w:rsidRPr="00E63CDE">
          <w:rPr>
            <w:rStyle w:val="Hyperlink"/>
            <w:rFonts w:ascii="Arial" w:hAnsi="Arial" w:cs="Arial"/>
            <w:b/>
            <w:color w:val="2E74B5" w:themeColor="accent1" w:themeShade="BF"/>
            <w:sz w:val="28"/>
            <w:szCs w:val="28"/>
            <w:highlight w:val="yellow"/>
          </w:rPr>
          <w:t>safety checks</w:t>
        </w:r>
      </w:hyperlink>
      <w:r>
        <w:rPr>
          <w:rFonts w:ascii="Arial" w:hAnsi="Arial" w:cs="Arial"/>
          <w:b/>
          <w:color w:val="FF0000"/>
          <w:sz w:val="28"/>
          <w:szCs w:val="28"/>
          <w:highlight w:val="yellow"/>
        </w:rPr>
        <w:t xml:space="preserve"> under the Children’s Act 2014 have been completed.</w:t>
      </w:r>
    </w:p>
    <w:p w14:paraId="357D15FE" w14:textId="77777777" w:rsidR="00AB50B9" w:rsidRDefault="00AB50B9" w:rsidP="00AB50B9">
      <w:pPr>
        <w:pStyle w:val="text"/>
        <w:shd w:val="clear" w:color="auto" w:fill="FFFFFF"/>
        <w:spacing w:before="0" w:beforeAutospacing="0" w:after="0" w:afterAutospacing="0" w:line="288" w:lineRule="atLeast"/>
        <w:ind w:left="720"/>
        <w:jc w:val="both"/>
        <w:textAlignment w:val="baseline"/>
        <w:rPr>
          <w:rFonts w:ascii="Arial" w:hAnsi="Arial" w:cs="Arial"/>
          <w:color w:val="000000"/>
          <w:sz w:val="22"/>
          <w:szCs w:val="22"/>
        </w:rPr>
      </w:pPr>
    </w:p>
    <w:p w14:paraId="1AC18C50" w14:textId="77777777" w:rsidR="00AB50B9" w:rsidRDefault="00AB50B9" w:rsidP="00AB50B9">
      <w:pPr>
        <w:shd w:val="clear" w:color="auto" w:fill="FFFFFF"/>
        <w:spacing w:line="288" w:lineRule="atLeast"/>
        <w:ind w:left="1364"/>
        <w:jc w:val="both"/>
        <w:textAlignment w:val="baseline"/>
        <w:rPr>
          <w:rFonts w:ascii="Arial" w:hAnsi="Arial" w:cs="Arial"/>
          <w:sz w:val="22"/>
          <w:szCs w:val="22"/>
          <w:lang w:val="en-US"/>
        </w:rPr>
      </w:pPr>
      <w:r>
        <w:rPr>
          <w:rFonts w:ascii="Arial" w:hAnsi="Arial" w:cs="Arial"/>
          <w:sz w:val="22"/>
          <w:szCs w:val="22"/>
          <w:lang w:val="en-US"/>
        </w:rPr>
        <w:t>Before this letter of offer of employment is given to the future appointee the following is required:</w:t>
      </w:r>
    </w:p>
    <w:p w14:paraId="0E30A724" w14:textId="77777777" w:rsidR="00AB50B9" w:rsidRDefault="00AB50B9" w:rsidP="00AB50B9">
      <w:pPr>
        <w:numPr>
          <w:ilvl w:val="0"/>
          <w:numId w:val="17"/>
        </w:numPr>
        <w:shd w:val="clear" w:color="auto" w:fill="FFFFFF"/>
        <w:spacing w:line="288" w:lineRule="atLeast"/>
        <w:ind w:left="1620" w:hanging="180"/>
        <w:jc w:val="both"/>
        <w:textAlignment w:val="baseline"/>
        <w:rPr>
          <w:rFonts w:ascii="Arial" w:hAnsi="Arial" w:cs="Arial"/>
          <w:color w:val="000000"/>
          <w:sz w:val="22"/>
          <w:szCs w:val="22"/>
          <w:u w:val="single"/>
          <w:lang w:val="en-US"/>
        </w:rPr>
      </w:pPr>
      <w:r>
        <w:rPr>
          <w:rFonts w:ascii="Arial" w:hAnsi="Arial" w:cs="Arial"/>
          <w:sz w:val="22"/>
          <w:szCs w:val="22"/>
          <w:lang w:val="en-US"/>
        </w:rPr>
        <w:t xml:space="preserve">Identity confirmation </w:t>
      </w:r>
      <w:hyperlink r:id="rId15" w:history="1">
        <w:r>
          <w:rPr>
            <w:rStyle w:val="Hyperlink"/>
            <w:rFonts w:ascii="Arial" w:hAnsi="Arial" w:cs="Arial"/>
            <w:sz w:val="22"/>
            <w:szCs w:val="22"/>
            <w:lang w:val="en-US"/>
          </w:rPr>
          <w:t>s5 Children’s (Requirements for Safety Checks of Children’s Workers) Regulations 2015</w:t>
        </w:r>
      </w:hyperlink>
    </w:p>
    <w:p w14:paraId="7B88CDE4" w14:textId="77777777" w:rsidR="00AB50B9" w:rsidRDefault="00AB50B9" w:rsidP="00AB50B9">
      <w:pPr>
        <w:numPr>
          <w:ilvl w:val="0"/>
          <w:numId w:val="17"/>
        </w:numPr>
        <w:shd w:val="clear" w:color="auto" w:fill="FFFFFF"/>
        <w:spacing w:line="288" w:lineRule="atLeast"/>
        <w:ind w:left="1620" w:hanging="180"/>
        <w:jc w:val="both"/>
        <w:textAlignment w:val="baseline"/>
        <w:rPr>
          <w:rFonts w:ascii="Arial" w:hAnsi="Arial" w:cs="Arial"/>
          <w:sz w:val="22"/>
          <w:szCs w:val="22"/>
          <w:lang w:val="en-US"/>
        </w:rPr>
      </w:pPr>
      <w:r>
        <w:rPr>
          <w:rFonts w:ascii="Arial" w:hAnsi="Arial" w:cs="Arial"/>
          <w:sz w:val="22"/>
          <w:szCs w:val="22"/>
          <w:lang w:val="en-US"/>
        </w:rPr>
        <w:t xml:space="preserve">Other information </w:t>
      </w:r>
      <w:hyperlink r:id="rId16" w:history="1">
        <w:r>
          <w:rPr>
            <w:rStyle w:val="Hyperlink"/>
            <w:rFonts w:ascii="Arial" w:hAnsi="Arial" w:cs="Arial"/>
            <w:sz w:val="22"/>
            <w:szCs w:val="22"/>
            <w:lang w:val="en-US"/>
          </w:rPr>
          <w:t>s7 Children’s (Requirements for Safety Checks of Children’s Workers) Regulations 2015</w:t>
        </w:r>
      </w:hyperlink>
      <w:r>
        <w:rPr>
          <w:rFonts w:ascii="Arial" w:hAnsi="Arial" w:cs="Arial"/>
          <w:sz w:val="22"/>
          <w:szCs w:val="22"/>
          <w:lang w:val="en-US"/>
        </w:rPr>
        <w:t>:</w:t>
      </w:r>
      <w:r>
        <w:rPr>
          <w:rFonts w:ascii="Arial" w:eastAsia="Calibri" w:hAnsi="Arial" w:cs="Arial"/>
          <w:sz w:val="22"/>
          <w:szCs w:val="22"/>
          <w:lang w:val="en-US"/>
        </w:rPr>
        <w:t xml:space="preserve"> Interview, reference checks, etc.</w:t>
      </w:r>
    </w:p>
    <w:p w14:paraId="4A4F9E69" w14:textId="77777777" w:rsidR="00AB50B9" w:rsidRDefault="00AB50B9" w:rsidP="00AB50B9">
      <w:pPr>
        <w:pStyle w:val="ListParagraph"/>
        <w:numPr>
          <w:ilvl w:val="0"/>
          <w:numId w:val="17"/>
        </w:numPr>
        <w:ind w:left="1620" w:hanging="180"/>
        <w:jc w:val="both"/>
        <w:rPr>
          <w:rStyle w:val="label"/>
        </w:rPr>
      </w:pPr>
      <w:r>
        <w:rPr>
          <w:rFonts w:ascii="Arial" w:hAnsi="Arial" w:cs="Arial"/>
        </w:rPr>
        <w:t xml:space="preserve">Police vetting/Information about previous criminal convictions (if any) </w:t>
      </w:r>
      <w:hyperlink r:id="rId17" w:history="1">
        <w:r>
          <w:rPr>
            <w:rStyle w:val="Hyperlink"/>
            <w:rFonts w:ascii="Arial" w:hAnsi="Arial" w:cs="Arial"/>
          </w:rPr>
          <w:t>s6 Children’s (Requirements for Safety Checks of Children’s Workers) Regulations 2015</w:t>
        </w:r>
      </w:hyperlink>
    </w:p>
    <w:p w14:paraId="6B7D0246" w14:textId="77777777" w:rsidR="00AB50B9" w:rsidRDefault="00AB50B9" w:rsidP="00AB50B9">
      <w:pPr>
        <w:pStyle w:val="ListParagraph"/>
        <w:keepLines/>
        <w:numPr>
          <w:ilvl w:val="0"/>
          <w:numId w:val="17"/>
        </w:numPr>
        <w:ind w:left="1620" w:hanging="180"/>
        <w:contextualSpacing/>
        <w:jc w:val="both"/>
        <w:rPr>
          <w:rFonts w:eastAsia="Calibri"/>
          <w:lang w:val="en-NZ"/>
        </w:rPr>
      </w:pPr>
      <w:r>
        <w:rPr>
          <w:rFonts w:ascii="Arial" w:hAnsi="Arial" w:cs="Arial"/>
        </w:rPr>
        <w:t xml:space="preserve">Risk assessment </w:t>
      </w:r>
      <w:hyperlink r:id="rId18" w:history="1">
        <w:r>
          <w:rPr>
            <w:rStyle w:val="Hyperlink"/>
            <w:rFonts w:ascii="Arial" w:hAnsi="Arial" w:cs="Arial"/>
          </w:rPr>
          <w:t>s8 Children’s (Requirements for Safety Checks of Children’s Workers) Regulations 2015</w:t>
        </w:r>
      </w:hyperlink>
    </w:p>
    <w:p w14:paraId="08B1EA0A" w14:textId="77777777" w:rsidR="00A46E48" w:rsidRDefault="00A46E48" w:rsidP="00A46E48">
      <w:pPr>
        <w:pStyle w:val="text"/>
        <w:shd w:val="clear" w:color="auto" w:fill="FFFFFF"/>
        <w:spacing w:before="83" w:beforeAutospacing="0" w:after="0" w:afterAutospacing="0" w:line="288" w:lineRule="atLeast"/>
        <w:jc w:val="both"/>
        <w:textAlignment w:val="baseline"/>
        <w:rPr>
          <w:rFonts w:ascii="Arial" w:hAnsi="Arial" w:cs="Arial"/>
          <w:b/>
          <w:sz w:val="22"/>
          <w:szCs w:val="22"/>
        </w:rPr>
      </w:pPr>
      <w:r>
        <w:rPr>
          <w:rFonts w:ascii="Arial" w:hAnsi="Arial" w:cs="Arial"/>
          <w:b/>
          <w:sz w:val="22"/>
          <w:szCs w:val="22"/>
        </w:rPr>
        <w:t>For advice on safety checking and police vetting results please contact Te Whakarōputanga on 0800 782 435 (Option 2).</w:t>
      </w:r>
    </w:p>
    <w:p w14:paraId="35CD395B" w14:textId="77777777" w:rsidR="00AB50B9" w:rsidRDefault="00AB50B9" w:rsidP="00AB50B9">
      <w:pPr>
        <w:pStyle w:val="text"/>
        <w:shd w:val="clear" w:color="auto" w:fill="FFFFFF" w:themeFill="background1"/>
        <w:spacing w:before="83" w:beforeAutospacing="0" w:after="0" w:afterAutospacing="0" w:line="288" w:lineRule="atLeast"/>
        <w:jc w:val="both"/>
        <w:textAlignment w:val="baseline"/>
        <w:rPr>
          <w:rFonts w:ascii="Arial" w:hAnsi="Arial" w:cs="Arial"/>
          <w:b/>
          <w:bCs/>
          <w:sz w:val="22"/>
          <w:szCs w:val="22"/>
        </w:rPr>
      </w:pPr>
      <w:r>
        <w:rPr>
          <w:rFonts w:ascii="Arial" w:hAnsi="Arial" w:cs="Arial"/>
          <w:b/>
          <w:sz w:val="22"/>
          <w:szCs w:val="22"/>
        </w:rPr>
        <w:t xml:space="preserve">Note: </w:t>
      </w:r>
      <w:r>
        <w:rPr>
          <w:rFonts w:ascii="Arial" w:hAnsi="Arial" w:cs="Arial"/>
          <w:sz w:val="22"/>
          <w:szCs w:val="22"/>
        </w:rPr>
        <w:t xml:space="preserve">If the appointee holds </w:t>
      </w:r>
      <w:r>
        <w:rPr>
          <w:rFonts w:ascii="Arial" w:hAnsi="Arial" w:cs="Arial"/>
          <w:sz w:val="22"/>
          <w:szCs w:val="22"/>
          <w:lang w:val="en-NZ"/>
        </w:rPr>
        <w:t>a current practising certificate from the Teaching Council police vetting by the employer is not mandatory.</w:t>
      </w:r>
      <w:r>
        <w:rPr>
          <w:rFonts w:ascii="Arial" w:hAnsi="Arial" w:cs="Arial"/>
          <w:b/>
          <w:sz w:val="22"/>
          <w:szCs w:val="22"/>
        </w:rPr>
        <w:t xml:space="preserve"> </w:t>
      </w:r>
      <w:r w:rsidRPr="05B8F43F">
        <w:rPr>
          <w:rFonts w:ascii="Arial" w:hAnsi="Arial" w:cs="Arial"/>
          <w:b/>
          <w:bCs/>
          <w:sz w:val="22"/>
          <w:szCs w:val="22"/>
        </w:rPr>
        <w:t>All other aspects of safety checking must still be applied.</w:t>
      </w:r>
    </w:p>
    <w:p w14:paraId="1EE7D379" w14:textId="77777777" w:rsidR="00755E8E" w:rsidRPr="004D227B" w:rsidRDefault="00755E8E" w:rsidP="009B0D5A">
      <w:pPr>
        <w:jc w:val="both"/>
        <w:rPr>
          <w:rFonts w:ascii="Arial" w:hAnsi="Arial" w:cs="Arial"/>
        </w:rPr>
      </w:pPr>
    </w:p>
    <w:p w14:paraId="7C3A0289" w14:textId="77777777" w:rsidR="00BE08A0" w:rsidRPr="00664970" w:rsidRDefault="00BE08A0" w:rsidP="00BE08A0">
      <w:pPr>
        <w:spacing w:after="160" w:line="252" w:lineRule="auto"/>
        <w:jc w:val="both"/>
        <w:rPr>
          <w:rFonts w:ascii="Arial" w:hAnsi="Arial" w:cs="Arial"/>
          <w:b/>
          <w:sz w:val="22"/>
          <w:szCs w:val="22"/>
        </w:rPr>
      </w:pPr>
      <w:r w:rsidRPr="00664970">
        <w:rPr>
          <w:rFonts w:ascii="Arial" w:hAnsi="Arial" w:cs="Arial"/>
          <w:b/>
          <w:sz w:val="22"/>
          <w:szCs w:val="22"/>
        </w:rPr>
        <w:t>Therapists’ Pay Equity Claim settlement</w:t>
      </w:r>
    </w:p>
    <w:p w14:paraId="58804E42" w14:textId="77777777" w:rsidR="00BE08A0" w:rsidRDefault="00BE08A0" w:rsidP="00BE08A0">
      <w:pPr>
        <w:pStyle w:val="ListParagraph"/>
        <w:numPr>
          <w:ilvl w:val="0"/>
          <w:numId w:val="28"/>
        </w:numPr>
        <w:spacing w:after="160" w:line="252" w:lineRule="auto"/>
        <w:jc w:val="both"/>
        <w:rPr>
          <w:rFonts w:ascii="Arial" w:eastAsia="Calibri" w:hAnsi="Arial" w:cs="Arial"/>
          <w:lang w:val="en-NZ"/>
        </w:rPr>
      </w:pPr>
      <w:r>
        <w:rPr>
          <w:rFonts w:ascii="Arial" w:eastAsia="Calibri" w:hAnsi="Arial" w:cs="Arial"/>
          <w:lang w:val="en-NZ"/>
        </w:rPr>
        <w:t xml:space="preserve">A pay equity claim for Speech Language Therapists has been </w:t>
      </w:r>
      <w:r w:rsidRPr="00835432">
        <w:rPr>
          <w:rFonts w:ascii="Arial" w:eastAsia="Calibri" w:hAnsi="Arial" w:cs="Arial"/>
          <w:lang w:val="en-NZ"/>
        </w:rPr>
        <w:t>settled.</w:t>
      </w:r>
      <w:r>
        <w:rPr>
          <w:rFonts w:ascii="Arial" w:eastAsia="Calibri" w:hAnsi="Arial" w:cs="Arial"/>
          <w:lang w:val="en-NZ"/>
        </w:rPr>
        <w:t xml:space="preserve"> </w:t>
      </w:r>
    </w:p>
    <w:p w14:paraId="4D4729FE" w14:textId="77777777" w:rsidR="00BE08A0" w:rsidRDefault="00BE08A0" w:rsidP="00BE08A0">
      <w:pPr>
        <w:pStyle w:val="ListParagraph"/>
        <w:numPr>
          <w:ilvl w:val="0"/>
          <w:numId w:val="28"/>
        </w:numPr>
        <w:spacing w:after="160" w:line="252" w:lineRule="auto"/>
        <w:jc w:val="both"/>
        <w:rPr>
          <w:rFonts w:ascii="Arial" w:eastAsia="Calibri" w:hAnsi="Arial" w:cs="Arial"/>
          <w:lang w:val="en-NZ"/>
        </w:rPr>
      </w:pPr>
      <w:r>
        <w:rPr>
          <w:rFonts w:ascii="Arial" w:eastAsia="Calibri" w:hAnsi="Arial" w:cs="Arial"/>
          <w:lang w:val="en-NZ"/>
        </w:rPr>
        <w:t>Prospective employees being offered a role covered by the pay equity claim settlement must be offered employment based on the same remuneration and other terms and conditions of employment included in the settlement.</w:t>
      </w:r>
    </w:p>
    <w:p w14:paraId="3E22E451" w14:textId="77777777" w:rsidR="00BE08A0" w:rsidRDefault="00BE08A0" w:rsidP="00BE08A0">
      <w:pPr>
        <w:pStyle w:val="ListParagraph"/>
        <w:numPr>
          <w:ilvl w:val="0"/>
          <w:numId w:val="28"/>
        </w:numPr>
        <w:spacing w:after="160" w:line="252" w:lineRule="auto"/>
        <w:jc w:val="both"/>
        <w:rPr>
          <w:rFonts w:ascii="Arial" w:eastAsia="Calibri" w:hAnsi="Arial" w:cs="Arial"/>
          <w:lang w:val="en-NZ"/>
        </w:rPr>
      </w:pPr>
      <w:r>
        <w:rPr>
          <w:rFonts w:ascii="Arial" w:eastAsia="Calibri" w:hAnsi="Arial" w:cs="Arial"/>
          <w:lang w:val="en-NZ"/>
        </w:rPr>
        <w:t>Accepting the offer of employment, which includes the benefit of the pay equity claim settlement, has the effect of barring the employee from raising their own claim in relation to pay equity.</w:t>
      </w:r>
    </w:p>
    <w:p w14:paraId="5B9DD89B" w14:textId="77777777" w:rsidR="00BE08A0" w:rsidRDefault="00BE08A0" w:rsidP="00BE08A0">
      <w:pPr>
        <w:pStyle w:val="ListParagraph"/>
        <w:numPr>
          <w:ilvl w:val="0"/>
          <w:numId w:val="28"/>
        </w:numPr>
        <w:spacing w:after="160" w:line="252" w:lineRule="auto"/>
        <w:jc w:val="both"/>
        <w:rPr>
          <w:rFonts w:ascii="Arial" w:eastAsia="Calibri" w:hAnsi="Arial" w:cs="Arial"/>
          <w:lang w:val="en-NZ"/>
        </w:rPr>
      </w:pPr>
      <w:r>
        <w:rPr>
          <w:rFonts w:ascii="Arial" w:eastAsia="Calibri" w:hAnsi="Arial" w:cs="Arial"/>
          <w:lang w:val="en-NZ"/>
        </w:rPr>
        <w:t xml:space="preserve">Until implementation of the new pay rates in October 2024, these employees will be paid at the pre-pay equity rates. They will receive backpay to cover the difference following implementation of the new rates. </w:t>
      </w:r>
    </w:p>
    <w:p w14:paraId="518BA2B3" w14:textId="77777777" w:rsidR="00BE08A0" w:rsidRPr="00195D91" w:rsidRDefault="00BE08A0" w:rsidP="00BE08A0">
      <w:pPr>
        <w:pStyle w:val="ListParagraph"/>
        <w:numPr>
          <w:ilvl w:val="0"/>
          <w:numId w:val="28"/>
        </w:numPr>
        <w:spacing w:after="160" w:line="252" w:lineRule="auto"/>
        <w:jc w:val="both"/>
        <w:rPr>
          <w:rFonts w:ascii="Arial" w:eastAsia="Calibri" w:hAnsi="Arial" w:cs="Arial"/>
          <w:lang w:val="en-NZ"/>
        </w:rPr>
      </w:pPr>
      <w:r w:rsidRPr="00E54073">
        <w:rPr>
          <w:rFonts w:ascii="Arial" w:eastAsia="Calibri" w:hAnsi="Arial" w:cs="Arial"/>
          <w:lang w:val="en-GB"/>
        </w:rPr>
        <w:lastRenderedPageBreak/>
        <w:t>For further information on the pay equity claim</w:t>
      </w:r>
      <w:r>
        <w:rPr>
          <w:rFonts w:ascii="Arial" w:eastAsia="Calibri" w:hAnsi="Arial" w:cs="Arial"/>
          <w:lang w:val="en-GB"/>
        </w:rPr>
        <w:t xml:space="preserve"> settlement</w:t>
      </w:r>
      <w:r w:rsidRPr="00E54073">
        <w:rPr>
          <w:rFonts w:ascii="Arial" w:eastAsia="Calibri" w:hAnsi="Arial" w:cs="Arial"/>
          <w:lang w:val="en-GB"/>
        </w:rPr>
        <w:t xml:space="preserve">, including </w:t>
      </w:r>
      <w:r>
        <w:rPr>
          <w:rFonts w:ascii="Arial" w:eastAsia="Calibri" w:hAnsi="Arial" w:cs="Arial"/>
          <w:lang w:val="en-GB"/>
        </w:rPr>
        <w:t>a copy of the settlement agreement’</w:t>
      </w:r>
      <w:r w:rsidRPr="00E54073">
        <w:rPr>
          <w:rFonts w:ascii="Arial" w:eastAsia="Calibri" w:hAnsi="Arial" w:cs="Arial"/>
          <w:lang w:val="en-GB"/>
        </w:rPr>
        <w:t>, please visit the </w:t>
      </w:r>
      <w:hyperlink r:id="rId19" w:anchor="settlement" w:tgtFrame="_blank" w:history="1">
        <w:r>
          <w:rPr>
            <w:rStyle w:val="Hyperlink"/>
            <w:rFonts w:ascii="Arial" w:eastAsia="Calibri" w:hAnsi="Arial" w:cs="Arial"/>
            <w:lang w:val="en-GB"/>
          </w:rPr>
          <w:t>Therapist Pay Equity Claim</w:t>
        </w:r>
      </w:hyperlink>
      <w:r w:rsidRPr="00E54073">
        <w:rPr>
          <w:rFonts w:ascii="Arial" w:eastAsia="Calibri" w:hAnsi="Arial" w:cs="Arial"/>
          <w:lang w:val="en-GB"/>
        </w:rPr>
        <w:t> page on the Ministry of Education</w:t>
      </w:r>
      <w:r>
        <w:rPr>
          <w:rFonts w:ascii="Arial" w:eastAsia="Calibri" w:hAnsi="Arial" w:cs="Arial"/>
          <w:lang w:val="en-GB"/>
        </w:rPr>
        <w:t>’</w:t>
      </w:r>
      <w:r w:rsidRPr="00E54073">
        <w:rPr>
          <w:rFonts w:ascii="Arial" w:eastAsia="Calibri" w:hAnsi="Arial" w:cs="Arial"/>
          <w:lang w:val="en-GB"/>
        </w:rPr>
        <w:t>s website.</w:t>
      </w:r>
    </w:p>
    <w:p w14:paraId="3B161ACE" w14:textId="77777777" w:rsidR="00BE08A0" w:rsidRDefault="00BE08A0" w:rsidP="00BE08A0">
      <w:pPr>
        <w:spacing w:after="160" w:line="252" w:lineRule="auto"/>
        <w:ind w:left="426" w:hanging="426"/>
        <w:jc w:val="both"/>
        <w:rPr>
          <w:rFonts w:ascii="Arial" w:hAnsi="Arial" w:cs="Arial"/>
          <w:sz w:val="22"/>
          <w:szCs w:val="22"/>
        </w:rPr>
      </w:pPr>
      <w:r>
        <w:rPr>
          <w:rFonts w:ascii="Arial" w:eastAsia="Calibri" w:hAnsi="Arial" w:cs="Arial"/>
          <w:b/>
          <w:bCs/>
          <w:sz w:val="22"/>
          <w:szCs w:val="22"/>
          <w:lang w:val="en-NZ"/>
        </w:rPr>
        <w:t xml:space="preserve">Union Matters </w:t>
      </w:r>
    </w:p>
    <w:p w14:paraId="5A0F26DA" w14:textId="77777777" w:rsidR="00BE08A0" w:rsidRDefault="00BE08A0" w:rsidP="00BE08A0">
      <w:pPr>
        <w:pStyle w:val="text"/>
        <w:shd w:val="clear" w:color="auto" w:fill="E5E5E5"/>
        <w:spacing w:before="83" w:beforeAutospacing="0" w:after="0" w:afterAutospacing="0" w:line="288" w:lineRule="atLeast"/>
        <w:ind w:left="426" w:hanging="426"/>
        <w:jc w:val="both"/>
        <w:textAlignment w:val="baseline"/>
        <w:rPr>
          <w:rFonts w:ascii="Arial" w:hAnsi="Arial" w:cs="Arial"/>
          <w:color w:val="000000"/>
          <w:sz w:val="22"/>
          <w:szCs w:val="22"/>
        </w:rPr>
      </w:pPr>
      <w:r>
        <w:rPr>
          <w:rFonts w:ascii="Arial" w:hAnsi="Arial" w:cs="Arial"/>
          <w:color w:val="000000"/>
          <w:sz w:val="22"/>
          <w:szCs w:val="22"/>
        </w:rPr>
        <w:t>For the first 30 days after a new employee commences employment with the employer, the employee’s terms and conditions of employment comprise—</w:t>
      </w:r>
    </w:p>
    <w:p w14:paraId="1252671E" w14:textId="77777777" w:rsidR="00BE08A0" w:rsidRDefault="00BE08A0" w:rsidP="00BE08A0">
      <w:pPr>
        <w:shd w:val="clear" w:color="auto" w:fill="E5E5E5"/>
        <w:spacing w:line="288" w:lineRule="atLeast"/>
        <w:ind w:left="426"/>
        <w:jc w:val="both"/>
        <w:textAlignment w:val="baseline"/>
        <w:outlineLvl w:val="4"/>
        <w:rPr>
          <w:rFonts w:ascii="Arial" w:hAnsi="Arial" w:cs="Arial"/>
          <w:color w:val="000000"/>
          <w:sz w:val="22"/>
          <w:szCs w:val="22"/>
          <w:lang w:eastAsia="en-NZ"/>
        </w:rPr>
      </w:pPr>
      <w:r>
        <w:rPr>
          <w:rFonts w:ascii="Arial" w:hAnsi="Arial" w:cs="Arial"/>
          <w:color w:val="000000"/>
          <w:sz w:val="22"/>
          <w:szCs w:val="22"/>
          <w:bdr w:val="none" w:sz="0" w:space="0" w:color="auto" w:frame="1"/>
          <w:lang w:eastAsia="en-NZ"/>
        </w:rPr>
        <w:t>(a)</w:t>
      </w:r>
      <w:r>
        <w:rPr>
          <w:rFonts w:ascii="Arial" w:hAnsi="Arial" w:cs="Arial"/>
          <w:color w:val="000000"/>
          <w:sz w:val="22"/>
          <w:szCs w:val="22"/>
          <w:lang w:eastAsia="en-NZ"/>
        </w:rPr>
        <w:t xml:space="preserve"> the terms and conditions in the collective agreement that would bind the employee if the employee were a member of the union (other than any bargaining fee payable under Part 6B); and</w:t>
      </w:r>
    </w:p>
    <w:p w14:paraId="7E4AAF47" w14:textId="77777777" w:rsidR="00BE08A0" w:rsidRDefault="00BE08A0" w:rsidP="00BE08A0">
      <w:pPr>
        <w:shd w:val="clear" w:color="auto" w:fill="E5E5E5"/>
        <w:spacing w:line="288" w:lineRule="atLeast"/>
        <w:ind w:left="426"/>
        <w:jc w:val="both"/>
        <w:textAlignment w:val="baseline"/>
        <w:outlineLvl w:val="4"/>
        <w:rPr>
          <w:rFonts w:ascii="Arial" w:hAnsi="Arial" w:cs="Arial"/>
          <w:color w:val="000000"/>
          <w:sz w:val="22"/>
          <w:szCs w:val="22"/>
          <w:lang w:eastAsia="en-NZ"/>
        </w:rPr>
      </w:pPr>
      <w:r>
        <w:rPr>
          <w:rFonts w:ascii="Arial" w:hAnsi="Arial" w:cs="Arial"/>
          <w:color w:val="000000"/>
          <w:sz w:val="22"/>
          <w:szCs w:val="22"/>
          <w:bdr w:val="none" w:sz="0" w:space="0" w:color="auto" w:frame="1"/>
          <w:lang w:eastAsia="en-NZ"/>
        </w:rPr>
        <w:t xml:space="preserve">(b) </w:t>
      </w:r>
      <w:r>
        <w:rPr>
          <w:rFonts w:ascii="Arial" w:hAnsi="Arial" w:cs="Arial"/>
          <w:color w:val="000000"/>
          <w:sz w:val="22"/>
          <w:szCs w:val="22"/>
          <w:lang w:eastAsia="en-NZ"/>
        </w:rPr>
        <w:t>any additional terms and conditions mutually agreed to by the employee and employer that are no less favourable to the employee than the terms and conditions in the collective agreement. (</w:t>
      </w:r>
      <w:hyperlink r:id="rId20" w:history="1">
        <w:r>
          <w:rPr>
            <w:rStyle w:val="Hyperlink"/>
            <w:rFonts w:ascii="Arial" w:hAnsi="Arial" w:cs="Arial"/>
            <w:sz w:val="22"/>
            <w:szCs w:val="22"/>
            <w:lang w:eastAsia="en-NZ"/>
          </w:rPr>
          <w:t>s 62, cl 3 of the Employment Relations Act 2000</w:t>
        </w:r>
      </w:hyperlink>
      <w:r>
        <w:rPr>
          <w:rFonts w:ascii="Arial" w:hAnsi="Arial" w:cs="Arial"/>
          <w:color w:val="000000"/>
          <w:sz w:val="22"/>
          <w:szCs w:val="22"/>
          <w:lang w:eastAsia="en-NZ"/>
        </w:rPr>
        <w:t>)</w:t>
      </w:r>
    </w:p>
    <w:p w14:paraId="12333EA4" w14:textId="77777777" w:rsidR="00BE08A0" w:rsidRDefault="00BE08A0" w:rsidP="00BE08A0">
      <w:pPr>
        <w:ind w:left="426" w:hanging="426"/>
        <w:jc w:val="both"/>
        <w:rPr>
          <w:rFonts w:ascii="Arial" w:hAnsi="Arial" w:cs="Arial"/>
          <w:color w:val="000000"/>
          <w:sz w:val="22"/>
          <w:szCs w:val="22"/>
          <w:lang w:eastAsia="en-NZ"/>
        </w:rPr>
      </w:pPr>
    </w:p>
    <w:p w14:paraId="52F6D931" w14:textId="77777777" w:rsidR="00BE08A0" w:rsidRDefault="00BE08A0" w:rsidP="00BE08A0">
      <w:pPr>
        <w:pStyle w:val="ListParagraph"/>
        <w:spacing w:after="160" w:line="254" w:lineRule="auto"/>
        <w:ind w:left="426"/>
        <w:contextualSpacing/>
        <w:jc w:val="both"/>
        <w:rPr>
          <w:rFonts w:ascii="Arial" w:hAnsi="Arial" w:cs="Arial"/>
        </w:rPr>
      </w:pPr>
      <w:r>
        <w:rPr>
          <w:rFonts w:ascii="Arial" w:hAnsi="Arial" w:cs="Arial"/>
        </w:rPr>
        <w:t>Employers are required to do the following:</w:t>
      </w:r>
    </w:p>
    <w:p w14:paraId="62F70ECE" w14:textId="77777777" w:rsidR="00BE08A0" w:rsidRDefault="00BE08A0" w:rsidP="00BE08A0">
      <w:pPr>
        <w:pStyle w:val="ListParagraph"/>
        <w:spacing w:line="254" w:lineRule="auto"/>
        <w:ind w:left="426" w:hanging="426"/>
        <w:contextualSpacing/>
        <w:jc w:val="both"/>
        <w:rPr>
          <w:rFonts w:ascii="Arial" w:hAnsi="Arial" w:cs="Arial"/>
        </w:rPr>
      </w:pPr>
    </w:p>
    <w:p w14:paraId="3AFFE527" w14:textId="77777777" w:rsidR="00BE08A0" w:rsidRDefault="00BE08A0" w:rsidP="00BE08A0">
      <w:pPr>
        <w:pStyle w:val="ListParagraph"/>
        <w:numPr>
          <w:ilvl w:val="1"/>
          <w:numId w:val="27"/>
        </w:numPr>
        <w:tabs>
          <w:tab w:val="left" w:pos="1276"/>
        </w:tabs>
        <w:spacing w:line="254" w:lineRule="auto"/>
        <w:ind w:left="567" w:firstLine="0"/>
        <w:contextualSpacing/>
        <w:jc w:val="both"/>
        <w:rPr>
          <w:rFonts w:ascii="Arial" w:hAnsi="Arial" w:cs="Arial"/>
        </w:rPr>
      </w:pPr>
      <w:r>
        <w:rPr>
          <w:rFonts w:ascii="Arial" w:hAnsi="Arial" w:cs="Arial"/>
        </w:rPr>
        <w:t xml:space="preserve">provide the following form within the first 10 days of employment and return </w:t>
      </w:r>
      <w:r>
        <w:rPr>
          <w:rFonts w:ascii="Arial" w:hAnsi="Arial" w:cs="Arial"/>
        </w:rPr>
        <w:tab/>
        <w:t>the form to the union unless the employee objects (Section 62A(2)-(3))</w:t>
      </w:r>
      <w:r>
        <w:rPr>
          <w:rStyle w:val="Hyperlink"/>
          <w:rFonts w:ascii="Arial" w:hAnsi="Arial" w:cs="Arial"/>
          <w:shd w:val="clear" w:color="auto" w:fill="FFFFFF"/>
        </w:rPr>
        <w:t xml:space="preserve"> </w:t>
      </w:r>
      <w:r>
        <w:rPr>
          <w:rStyle w:val="Hyperlink"/>
          <w:rFonts w:ascii="Arial" w:hAnsi="Arial" w:cs="Arial"/>
          <w:shd w:val="clear" w:color="auto" w:fill="FFFFFF"/>
        </w:rPr>
        <w:tab/>
      </w:r>
      <w:hyperlink r:id="rId21" w:history="1">
        <w:r>
          <w:rPr>
            <w:rStyle w:val="Hyperlink"/>
            <w:rFonts w:ascii="Arial" w:hAnsi="Arial" w:cs="Arial"/>
            <w:shd w:val="clear" w:color="auto" w:fill="FFFFFF"/>
          </w:rPr>
          <w:t>Form for employees to indicate if they intend to join a union [PDF 230KB]</w:t>
        </w:r>
      </w:hyperlink>
    </w:p>
    <w:p w14:paraId="0606EDBA" w14:textId="77777777" w:rsidR="00BE08A0" w:rsidRDefault="00BE08A0" w:rsidP="00BE08A0">
      <w:pPr>
        <w:pStyle w:val="ListParagraph"/>
        <w:numPr>
          <w:ilvl w:val="1"/>
          <w:numId w:val="27"/>
        </w:numPr>
        <w:tabs>
          <w:tab w:val="left" w:pos="1276"/>
        </w:tabs>
        <w:spacing w:line="254" w:lineRule="auto"/>
        <w:ind w:left="1276" w:hanging="709"/>
        <w:contextualSpacing/>
        <w:jc w:val="both"/>
        <w:rPr>
          <w:rFonts w:ascii="Arial" w:hAnsi="Arial" w:cs="Arial"/>
        </w:rPr>
      </w:pPr>
      <w:r>
        <w:rPr>
          <w:rFonts w:ascii="Arial" w:hAnsi="Arial" w:cs="Arial"/>
        </w:rPr>
        <w:t xml:space="preserve">read: </w:t>
      </w:r>
      <w:hyperlink r:id="rId22" w:history="1">
        <w:r>
          <w:rPr>
            <w:rStyle w:val="Hyperlink"/>
            <w:rFonts w:ascii="Arial" w:hAnsi="Arial" w:cs="Arial"/>
            <w:shd w:val="clear" w:color="auto" w:fill="FFFFFF"/>
          </w:rPr>
          <w:t>Guidance for employers in providing the form to new employees [PDF 235KB]</w:t>
        </w:r>
      </w:hyperlink>
      <w:r>
        <w:rPr>
          <w:rFonts w:ascii="Arial" w:hAnsi="Arial" w:cs="Arial"/>
        </w:rPr>
        <w:t xml:space="preserve"> </w:t>
      </w:r>
    </w:p>
    <w:p w14:paraId="52DAA2E7" w14:textId="77777777" w:rsidR="00BE08A0" w:rsidRDefault="00BE08A0" w:rsidP="00BE08A0">
      <w:pPr>
        <w:pStyle w:val="ListParagraph"/>
        <w:numPr>
          <w:ilvl w:val="1"/>
          <w:numId w:val="27"/>
        </w:numPr>
        <w:tabs>
          <w:tab w:val="left" w:pos="1276"/>
        </w:tabs>
        <w:spacing w:line="254" w:lineRule="auto"/>
        <w:ind w:left="567" w:firstLine="0"/>
        <w:contextualSpacing/>
        <w:jc w:val="both"/>
        <w:rPr>
          <w:rFonts w:ascii="Arial" w:hAnsi="Arial" w:cs="Arial"/>
        </w:rPr>
      </w:pPr>
      <w:r>
        <w:rPr>
          <w:rFonts w:ascii="Arial" w:hAnsi="Arial" w:cs="Arial"/>
        </w:rPr>
        <w:t xml:space="preserve">provide sufficient information about unions to prospective employees and a </w:t>
      </w:r>
      <w:r>
        <w:rPr>
          <w:rFonts w:ascii="Arial" w:hAnsi="Arial" w:cs="Arial"/>
        </w:rPr>
        <w:tab/>
        <w:t xml:space="preserve">copy of the relevant Collective Agreement for the job/position title. </w:t>
      </w:r>
    </w:p>
    <w:p w14:paraId="28A869D0" w14:textId="77777777" w:rsidR="00BE08A0" w:rsidRDefault="00BE08A0" w:rsidP="00BE08A0">
      <w:pPr>
        <w:spacing w:line="252" w:lineRule="auto"/>
        <w:ind w:left="426"/>
        <w:jc w:val="both"/>
        <w:rPr>
          <w:rFonts w:ascii="Arial" w:hAnsi="Arial" w:cs="Arial"/>
          <w:sz w:val="22"/>
          <w:szCs w:val="22"/>
        </w:rPr>
      </w:pPr>
    </w:p>
    <w:p w14:paraId="5FF007A2" w14:textId="77777777" w:rsidR="00BE08A0" w:rsidRDefault="00BE08A0" w:rsidP="00BE08A0">
      <w:pPr>
        <w:spacing w:line="252" w:lineRule="auto"/>
        <w:ind w:left="426"/>
        <w:jc w:val="both"/>
        <w:rPr>
          <w:rFonts w:ascii="Arial" w:hAnsi="Arial" w:cs="Arial"/>
          <w:b/>
          <w:bCs/>
          <w:lang w:val="en-NZ"/>
        </w:rPr>
      </w:pPr>
      <w:r>
        <w:rPr>
          <w:rFonts w:ascii="Arial" w:hAnsi="Arial" w:cs="Arial"/>
          <w:sz w:val="22"/>
          <w:szCs w:val="22"/>
        </w:rPr>
        <w:t>Be aware that if a new employee wants to remain covered by the Collective Agreement, they will need to join the relevant union and/or confirm their union membership.</w:t>
      </w:r>
    </w:p>
    <w:p w14:paraId="1661BF1A" w14:textId="77777777" w:rsidR="00BE08A0" w:rsidRDefault="00BE08A0" w:rsidP="00BE08A0">
      <w:pPr>
        <w:spacing w:line="252" w:lineRule="auto"/>
        <w:jc w:val="both"/>
        <w:rPr>
          <w:rFonts w:ascii="Arial" w:hAnsi="Arial" w:cs="Arial"/>
          <w:b/>
          <w:bCs/>
          <w:sz w:val="22"/>
          <w:szCs w:val="22"/>
          <w:lang w:val="en-NZ"/>
        </w:rPr>
      </w:pPr>
    </w:p>
    <w:p w14:paraId="0C0C467E" w14:textId="77777777" w:rsidR="00130556" w:rsidRDefault="00130556" w:rsidP="00130556">
      <w:pPr>
        <w:spacing w:line="252" w:lineRule="auto"/>
        <w:jc w:val="both"/>
        <w:rPr>
          <w:rFonts w:ascii="Arial" w:hAnsi="Arial" w:cs="Arial"/>
          <w:b/>
          <w:bCs/>
          <w:sz w:val="22"/>
          <w:szCs w:val="22"/>
          <w:lang w:val="en-NZ"/>
        </w:rPr>
      </w:pPr>
      <w:r>
        <w:rPr>
          <w:rFonts w:ascii="Arial" w:hAnsi="Arial" w:cs="Arial"/>
          <w:b/>
          <w:bCs/>
          <w:sz w:val="22"/>
          <w:szCs w:val="22"/>
          <w:lang w:val="en-NZ"/>
        </w:rPr>
        <w:t xml:space="preserve">Privacy, documentation signing and </w:t>
      </w:r>
      <w:r w:rsidRPr="002662A5">
        <w:rPr>
          <w:rFonts w:ascii="Arial" w:hAnsi="Arial" w:cs="Arial"/>
          <w:b/>
          <w:bCs/>
          <w:sz w:val="22"/>
          <w:szCs w:val="22"/>
          <w:lang w:val="en-NZ"/>
        </w:rPr>
        <w:t>Te Whakarōputanga</w:t>
      </w:r>
      <w:r>
        <w:rPr>
          <w:rFonts w:ascii="Arial" w:hAnsi="Arial" w:cs="Arial"/>
          <w:b/>
          <w:bCs/>
          <w:sz w:val="22"/>
          <w:szCs w:val="22"/>
          <w:lang w:val="en-NZ"/>
        </w:rPr>
        <w:t xml:space="preserve"> support </w:t>
      </w:r>
    </w:p>
    <w:p w14:paraId="4DF8FC81" w14:textId="77777777" w:rsidR="00130556" w:rsidRDefault="00130556" w:rsidP="00130556">
      <w:pPr>
        <w:pStyle w:val="ListParagraph"/>
        <w:numPr>
          <w:ilvl w:val="0"/>
          <w:numId w:val="20"/>
        </w:numPr>
        <w:spacing w:after="160" w:line="252" w:lineRule="auto"/>
        <w:ind w:left="720"/>
        <w:jc w:val="both"/>
        <w:rPr>
          <w:rFonts w:ascii="Arial" w:eastAsia="Calibri" w:hAnsi="Arial" w:cs="Arial"/>
          <w:lang w:val="en-NZ"/>
        </w:rPr>
      </w:pPr>
      <w:r>
        <w:rPr>
          <w:rFonts w:ascii="Arial" w:eastAsia="Calibri" w:hAnsi="Arial" w:cs="Arial"/>
          <w:lang w:val="en-NZ"/>
        </w:rPr>
        <w:t xml:space="preserve">The information obtained as part of the recruitment process and contained in the letter of offer is personal information and needs to be handled in a way consistent with the school’s privacy policy and the </w:t>
      </w:r>
      <w:hyperlink r:id="rId23" w:history="1">
        <w:r>
          <w:rPr>
            <w:rStyle w:val="Hyperlink"/>
            <w:rFonts w:ascii="Arial" w:eastAsia="Calibri" w:hAnsi="Arial" w:cs="Arial"/>
            <w:lang w:val="en-NZ"/>
          </w:rPr>
          <w:t>Privacy Act 2020</w:t>
        </w:r>
      </w:hyperlink>
      <w:r>
        <w:rPr>
          <w:rFonts w:ascii="Arial" w:eastAsia="Calibri" w:hAnsi="Arial" w:cs="Arial"/>
          <w:lang w:val="en-NZ"/>
        </w:rPr>
        <w:t xml:space="preserve">. </w:t>
      </w:r>
    </w:p>
    <w:p w14:paraId="63FBCB8F" w14:textId="77777777" w:rsidR="00130556" w:rsidRDefault="00130556" w:rsidP="00130556">
      <w:pPr>
        <w:pStyle w:val="ListParagraph"/>
        <w:numPr>
          <w:ilvl w:val="1"/>
          <w:numId w:val="20"/>
        </w:numPr>
        <w:spacing w:after="160" w:line="252" w:lineRule="auto"/>
        <w:ind w:left="720"/>
        <w:jc w:val="both"/>
        <w:rPr>
          <w:rFonts w:ascii="Arial" w:hAnsi="Arial" w:cs="Arial"/>
        </w:rPr>
      </w:pPr>
      <w:r>
        <w:rPr>
          <w:rFonts w:ascii="Arial" w:hAnsi="Arial" w:cs="Arial"/>
        </w:rPr>
        <w:t xml:space="preserve">Further advice and information on recruiting is available in our </w:t>
      </w:r>
      <w:hyperlink r:id="rId24" w:history="1">
        <w:r>
          <w:rPr>
            <w:rStyle w:val="Hyperlink"/>
            <w:rFonts w:ascii="Arial" w:hAnsi="Arial" w:cs="Arial"/>
            <w:lang w:val="en-NZ"/>
          </w:rPr>
          <w:t>recruitment</w:t>
        </w:r>
      </w:hyperlink>
      <w:r>
        <w:rPr>
          <w:rFonts w:ascii="Arial" w:hAnsi="Arial" w:cs="Arial"/>
          <w:lang w:val="en-NZ"/>
        </w:rPr>
        <w:t xml:space="preserve"> section</w:t>
      </w:r>
      <w:r>
        <w:rPr>
          <w:rFonts w:ascii="Arial" w:hAnsi="Arial" w:cs="Arial"/>
        </w:rPr>
        <w:t xml:space="preserve"> in the Te Whakarōputanga Resource Centre. </w:t>
      </w:r>
    </w:p>
    <w:p w14:paraId="4DBD1FF7" w14:textId="77777777" w:rsidR="00130556" w:rsidRDefault="00130556" w:rsidP="00130556">
      <w:pPr>
        <w:pStyle w:val="ListParagraph"/>
        <w:numPr>
          <w:ilvl w:val="0"/>
          <w:numId w:val="20"/>
        </w:numPr>
        <w:spacing w:after="160" w:line="252" w:lineRule="auto"/>
        <w:ind w:left="720"/>
        <w:jc w:val="both"/>
        <w:rPr>
          <w:rFonts w:ascii="Arial" w:hAnsi="Arial" w:cs="Arial"/>
        </w:rPr>
      </w:pPr>
      <w:r>
        <w:rPr>
          <w:rFonts w:ascii="Arial" w:hAnsi="Arial" w:cs="Arial"/>
        </w:rPr>
        <w:t>The offer of employment can only be made and signed by a person with the delegated authority to do so e.g., Presiding Member or Principal.</w:t>
      </w:r>
    </w:p>
    <w:p w14:paraId="6B801999" w14:textId="77777777" w:rsidR="00130556" w:rsidRDefault="00130556" w:rsidP="00130556">
      <w:pPr>
        <w:pStyle w:val="ListParagraph"/>
        <w:numPr>
          <w:ilvl w:val="0"/>
          <w:numId w:val="20"/>
        </w:numPr>
        <w:ind w:left="709"/>
        <w:jc w:val="both"/>
        <w:rPr>
          <w:rFonts w:ascii="Arial" w:hAnsi="Arial" w:cs="Arial"/>
        </w:rPr>
      </w:pPr>
      <w:r w:rsidRPr="00243B0C">
        <w:rPr>
          <w:rFonts w:ascii="Arial" w:hAnsi="Arial" w:cs="Arial"/>
        </w:rPr>
        <w:t xml:space="preserve">You are welcome to send a final draft to the </w:t>
      </w:r>
      <w:r>
        <w:rPr>
          <w:rFonts w:ascii="Arial" w:hAnsi="Arial" w:cs="Arial"/>
        </w:rPr>
        <w:t>Te Whakarōputanga</w:t>
      </w:r>
      <w:r w:rsidRPr="00243B0C">
        <w:rPr>
          <w:rFonts w:ascii="Arial" w:hAnsi="Arial" w:cs="Arial"/>
        </w:rPr>
        <w:t xml:space="preserve"> Advisory and Support Centre for review: </w:t>
      </w:r>
      <w:hyperlink r:id="rId25" w:history="1">
        <w:r w:rsidRPr="005D50B2">
          <w:rPr>
            <w:rStyle w:val="Hyperlink"/>
            <w:rFonts w:ascii="Arial" w:hAnsi="Arial" w:cs="Arial"/>
          </w:rPr>
          <w:t>eradvice@tewhakaroputanga.org.nz</w:t>
        </w:r>
      </w:hyperlink>
      <w:r w:rsidRPr="00243B0C">
        <w:rPr>
          <w:rFonts w:ascii="Arial" w:hAnsi="Arial" w:cs="Arial"/>
        </w:rPr>
        <w:t>. Please allow at least 48 hours for our team to review and respond.</w:t>
      </w:r>
    </w:p>
    <w:p w14:paraId="2C62FEBD" w14:textId="77777777" w:rsidR="00130556" w:rsidRPr="00243B0C" w:rsidRDefault="00130556" w:rsidP="00130556">
      <w:pPr>
        <w:pStyle w:val="ListParagraph"/>
        <w:ind w:left="709"/>
        <w:jc w:val="both"/>
        <w:rPr>
          <w:rFonts w:ascii="Arial" w:hAnsi="Arial" w:cs="Arial"/>
        </w:rPr>
      </w:pPr>
    </w:p>
    <w:p w14:paraId="6CD371BF" w14:textId="77777777" w:rsidR="00130556" w:rsidRDefault="00130556" w:rsidP="00130556">
      <w:pPr>
        <w:pStyle w:val="ListParagraph"/>
        <w:spacing w:line="252" w:lineRule="auto"/>
        <w:ind w:left="360"/>
        <w:jc w:val="both"/>
        <w:rPr>
          <w:rFonts w:ascii="Arial" w:hAnsi="Arial" w:cs="Arial"/>
          <w:b/>
          <w:i/>
          <w:color w:val="EB4E68"/>
          <w:sz w:val="24"/>
          <w:szCs w:val="24"/>
        </w:rPr>
      </w:pPr>
      <w:r>
        <w:rPr>
          <w:rFonts w:ascii="Arial" w:hAnsi="Arial" w:cs="Arial"/>
          <w:b/>
          <w:i/>
          <w:color w:val="EB4E68"/>
          <w:sz w:val="24"/>
          <w:szCs w:val="24"/>
        </w:rPr>
        <w:t>Please delete these guidelines before providing the offer of employment.</w:t>
      </w:r>
    </w:p>
    <w:p w14:paraId="34642EE3" w14:textId="77777777" w:rsidR="00BE08A0" w:rsidRDefault="00BE08A0">
      <w:pPr>
        <w:rPr>
          <w:rFonts w:ascii="Arial" w:hAnsi="Arial" w:cs="Arial"/>
          <w:bCs/>
          <w:color w:val="FF0000"/>
          <w:sz w:val="22"/>
          <w:szCs w:val="22"/>
          <w:lang w:val="en-US"/>
        </w:rPr>
      </w:pPr>
      <w:r>
        <w:rPr>
          <w:rFonts w:ascii="Arial" w:hAnsi="Arial" w:cs="Arial"/>
          <w:bCs/>
          <w:color w:val="FF0000"/>
          <w:sz w:val="22"/>
          <w:szCs w:val="22"/>
          <w:lang w:val="en-US"/>
        </w:rPr>
        <w:br w:type="page"/>
      </w:r>
    </w:p>
    <w:p w14:paraId="239C73F9" w14:textId="2F82244F" w:rsidR="00E757AD" w:rsidRDefault="008F0122" w:rsidP="00E757AD">
      <w:pPr>
        <w:autoSpaceDE w:val="0"/>
        <w:autoSpaceDN w:val="0"/>
        <w:adjustRightInd w:val="0"/>
        <w:jc w:val="both"/>
        <w:rPr>
          <w:rFonts w:ascii="Arial" w:hAnsi="Arial" w:cs="Arial"/>
          <w:sz w:val="22"/>
          <w:szCs w:val="22"/>
          <w:lang w:val="en-NZ"/>
        </w:rPr>
      </w:pPr>
      <w:sdt>
        <w:sdtPr>
          <w:rPr>
            <w:rFonts w:ascii="Arial" w:hAnsi="Arial" w:cs="Arial"/>
            <w:sz w:val="22"/>
            <w:szCs w:val="22"/>
            <w:lang w:val="en-NZ"/>
          </w:rPr>
          <w:id w:val="-2043972042"/>
          <w:placeholder>
            <w:docPart w:val="6A27DE16073F42219F216474374C16A3"/>
          </w:placeholder>
          <w:showingPlcHdr/>
          <w:date>
            <w:dateFormat w:val="d MMMM yyyy"/>
            <w:lid w:val="en-NZ"/>
            <w:storeMappedDataAs w:val="dateTime"/>
            <w:calendar w:val="gregorian"/>
          </w:date>
        </w:sdtPr>
        <w:sdtEndPr/>
        <w:sdtContent>
          <w:r w:rsidR="006B3E54" w:rsidRPr="001437EB">
            <w:rPr>
              <w:rStyle w:val="PlaceholderText"/>
              <w:rFonts w:eastAsiaTheme="minorHAnsi"/>
              <w:lang w:val="en-NZ"/>
            </w:rPr>
            <w:t>Click or tap to enter a date.</w:t>
          </w:r>
        </w:sdtContent>
      </w:sdt>
    </w:p>
    <w:p w14:paraId="743ECA87" w14:textId="77777777" w:rsidR="006B3E54" w:rsidRPr="004D227B" w:rsidRDefault="006B3E54" w:rsidP="00E757AD">
      <w:pPr>
        <w:autoSpaceDE w:val="0"/>
        <w:autoSpaceDN w:val="0"/>
        <w:adjustRightInd w:val="0"/>
        <w:jc w:val="both"/>
        <w:rPr>
          <w:rFonts w:ascii="Arial" w:hAnsi="Arial" w:cs="Arial"/>
          <w:b/>
          <w:bCs/>
          <w:sz w:val="22"/>
          <w:szCs w:val="22"/>
          <w:lang w:val="en-US"/>
        </w:rPr>
      </w:pPr>
    </w:p>
    <w:p w14:paraId="4419D520" w14:textId="77777777" w:rsidR="00E757AD" w:rsidRPr="004D227B" w:rsidRDefault="00E757AD" w:rsidP="00E757AD">
      <w:pPr>
        <w:autoSpaceDE w:val="0"/>
        <w:autoSpaceDN w:val="0"/>
        <w:adjustRightInd w:val="0"/>
        <w:jc w:val="both"/>
        <w:rPr>
          <w:rFonts w:ascii="Arial" w:hAnsi="Arial" w:cs="Arial"/>
          <w:b/>
          <w:bCs/>
          <w:sz w:val="22"/>
          <w:szCs w:val="22"/>
          <w:lang w:val="en-US"/>
        </w:rPr>
      </w:pPr>
      <w:r w:rsidRPr="004D227B">
        <w:rPr>
          <w:rFonts w:ascii="Arial" w:hAnsi="Arial" w:cs="Arial"/>
          <w:b/>
          <w:bCs/>
          <w:sz w:val="22"/>
          <w:szCs w:val="22"/>
          <w:lang w:val="en-US"/>
        </w:rPr>
        <w:t>Confidential</w:t>
      </w:r>
    </w:p>
    <w:p w14:paraId="2E11F2E9" w14:textId="77777777" w:rsidR="00E757AD" w:rsidRPr="004D227B" w:rsidRDefault="00E757AD" w:rsidP="00E757AD">
      <w:pPr>
        <w:autoSpaceDE w:val="0"/>
        <w:autoSpaceDN w:val="0"/>
        <w:adjustRightInd w:val="0"/>
        <w:jc w:val="both"/>
        <w:rPr>
          <w:rFonts w:ascii="Arial" w:hAnsi="Arial" w:cs="Arial"/>
          <w:b/>
          <w:bCs/>
          <w:sz w:val="22"/>
          <w:szCs w:val="22"/>
          <w:lang w:val="en-US"/>
        </w:rPr>
      </w:pPr>
    </w:p>
    <w:p w14:paraId="01A096A9" w14:textId="77777777" w:rsidR="00E757AD" w:rsidRPr="001B1160" w:rsidRDefault="00E757AD" w:rsidP="00E757AD">
      <w:pPr>
        <w:autoSpaceDE w:val="0"/>
        <w:autoSpaceDN w:val="0"/>
        <w:adjustRightInd w:val="0"/>
        <w:jc w:val="both"/>
        <w:rPr>
          <w:rFonts w:ascii="Arial" w:hAnsi="Arial" w:cs="Arial"/>
          <w:bCs/>
          <w:color w:val="FF0000"/>
          <w:sz w:val="22"/>
          <w:szCs w:val="22"/>
          <w:lang w:val="en-US"/>
        </w:rPr>
      </w:pPr>
      <w:r w:rsidRPr="001B1160">
        <w:rPr>
          <w:rFonts w:ascii="Arial" w:hAnsi="Arial" w:cs="Arial"/>
          <w:bCs/>
          <w:color w:val="FF0000"/>
          <w:sz w:val="22"/>
          <w:szCs w:val="22"/>
          <w:lang w:val="en-US"/>
        </w:rPr>
        <w:t>[Employee]</w:t>
      </w:r>
    </w:p>
    <w:p w14:paraId="08C085D9" w14:textId="77777777" w:rsidR="00E757AD" w:rsidRPr="001B1160" w:rsidRDefault="00E757AD" w:rsidP="00E757AD">
      <w:pPr>
        <w:autoSpaceDE w:val="0"/>
        <w:autoSpaceDN w:val="0"/>
        <w:adjustRightInd w:val="0"/>
        <w:jc w:val="both"/>
        <w:rPr>
          <w:rFonts w:ascii="Arial" w:hAnsi="Arial" w:cs="Arial"/>
          <w:bCs/>
          <w:color w:val="FF0000"/>
          <w:sz w:val="22"/>
          <w:szCs w:val="22"/>
          <w:lang w:val="en-US"/>
        </w:rPr>
      </w:pPr>
      <w:r w:rsidRPr="001B1160">
        <w:rPr>
          <w:rFonts w:ascii="Arial" w:hAnsi="Arial" w:cs="Arial"/>
          <w:bCs/>
          <w:color w:val="FF0000"/>
          <w:sz w:val="22"/>
          <w:szCs w:val="22"/>
          <w:lang w:val="en-US"/>
        </w:rPr>
        <w:t>[Address]</w:t>
      </w:r>
    </w:p>
    <w:p w14:paraId="5CDB8F01" w14:textId="77777777" w:rsidR="00E757AD" w:rsidRPr="004D227B" w:rsidRDefault="00E757AD" w:rsidP="00E757AD">
      <w:pPr>
        <w:autoSpaceDE w:val="0"/>
        <w:autoSpaceDN w:val="0"/>
        <w:adjustRightInd w:val="0"/>
        <w:jc w:val="both"/>
        <w:rPr>
          <w:rFonts w:ascii="Arial" w:hAnsi="Arial" w:cs="Arial"/>
          <w:sz w:val="22"/>
          <w:szCs w:val="22"/>
          <w:lang w:val="en-US"/>
        </w:rPr>
      </w:pPr>
    </w:p>
    <w:p w14:paraId="6E09EF0B" w14:textId="77777777" w:rsidR="00E757AD" w:rsidRPr="004D227B" w:rsidRDefault="00E757AD" w:rsidP="00E757AD">
      <w:pPr>
        <w:autoSpaceDE w:val="0"/>
        <w:autoSpaceDN w:val="0"/>
        <w:adjustRightInd w:val="0"/>
        <w:jc w:val="both"/>
        <w:rPr>
          <w:rFonts w:ascii="Arial" w:hAnsi="Arial" w:cs="Arial"/>
          <w:sz w:val="22"/>
          <w:szCs w:val="22"/>
          <w:lang w:val="en-US"/>
        </w:rPr>
      </w:pPr>
      <w:r w:rsidRPr="004D227B">
        <w:rPr>
          <w:rFonts w:ascii="Arial" w:hAnsi="Arial" w:cs="Arial"/>
          <w:sz w:val="22"/>
          <w:szCs w:val="22"/>
          <w:lang w:val="en-US"/>
        </w:rPr>
        <w:t xml:space="preserve">Dear </w:t>
      </w:r>
      <w:r w:rsidRPr="001B1160">
        <w:rPr>
          <w:rFonts w:ascii="Arial" w:hAnsi="Arial" w:cs="Arial"/>
          <w:color w:val="FF0000"/>
          <w:sz w:val="22"/>
          <w:szCs w:val="22"/>
          <w:lang w:val="en-US"/>
        </w:rPr>
        <w:t>[</w:t>
      </w:r>
      <w:r w:rsidRPr="001B1160">
        <w:rPr>
          <w:rFonts w:ascii="Arial" w:hAnsi="Arial" w:cs="Arial"/>
          <w:bCs/>
          <w:color w:val="FF0000"/>
          <w:sz w:val="22"/>
          <w:szCs w:val="22"/>
          <w:lang w:val="en-US"/>
        </w:rPr>
        <w:t>Name</w:t>
      </w:r>
      <w:r w:rsidRPr="001B1160">
        <w:rPr>
          <w:rFonts w:ascii="Arial" w:hAnsi="Arial" w:cs="Arial"/>
          <w:color w:val="FF0000"/>
          <w:sz w:val="22"/>
          <w:szCs w:val="22"/>
          <w:lang w:val="en-US"/>
        </w:rPr>
        <w:t>]</w:t>
      </w:r>
      <w:r w:rsidRPr="004D227B">
        <w:rPr>
          <w:rFonts w:ascii="Arial" w:hAnsi="Arial" w:cs="Arial"/>
          <w:sz w:val="22"/>
          <w:szCs w:val="22"/>
          <w:lang w:val="en-US"/>
        </w:rPr>
        <w:t>,</w:t>
      </w:r>
    </w:p>
    <w:p w14:paraId="0E245AB5" w14:textId="77777777" w:rsidR="00E757AD" w:rsidRPr="004D227B" w:rsidRDefault="00E757AD" w:rsidP="00E757AD">
      <w:pPr>
        <w:rPr>
          <w:rFonts w:ascii="Arial" w:hAnsi="Arial" w:cs="Arial"/>
          <w:sz w:val="22"/>
          <w:szCs w:val="22"/>
          <w:lang w:val="en-US"/>
        </w:rPr>
      </w:pPr>
    </w:p>
    <w:p w14:paraId="23B87FD6" w14:textId="45C897A3" w:rsidR="00E757AD" w:rsidRPr="004D227B" w:rsidRDefault="00E757AD" w:rsidP="00E757AD">
      <w:pPr>
        <w:jc w:val="both"/>
        <w:rPr>
          <w:rFonts w:ascii="Arial" w:hAnsi="Arial" w:cs="Arial"/>
          <w:bCs/>
          <w:sz w:val="24"/>
          <w:szCs w:val="24"/>
        </w:rPr>
      </w:pPr>
      <w:r w:rsidRPr="004D227B">
        <w:rPr>
          <w:rFonts w:ascii="Arial" w:hAnsi="Arial" w:cs="Arial"/>
          <w:b/>
          <w:bCs/>
          <w:sz w:val="24"/>
          <w:szCs w:val="24"/>
        </w:rPr>
        <w:t xml:space="preserve">Offer of Employment: </w:t>
      </w:r>
      <w:r w:rsidR="008562C0" w:rsidRPr="00756132">
        <w:rPr>
          <w:rFonts w:ascii="Arial" w:hAnsi="Arial" w:cs="Arial"/>
          <w:b/>
          <w:bCs/>
          <w:sz w:val="24"/>
          <w:szCs w:val="24"/>
        </w:rPr>
        <w:t>Speech Language Therapist</w:t>
      </w:r>
      <w:r w:rsidR="008562C0">
        <w:rPr>
          <w:rFonts w:ascii="Arial" w:hAnsi="Arial" w:cs="Arial"/>
          <w:b/>
          <w:bCs/>
          <w:sz w:val="24"/>
          <w:szCs w:val="24"/>
        </w:rPr>
        <w:t xml:space="preserve">, </w:t>
      </w:r>
      <w:r w:rsidR="00553615">
        <w:rPr>
          <w:rFonts w:ascii="Arial" w:hAnsi="Arial" w:cs="Arial"/>
          <w:b/>
          <w:bCs/>
          <w:sz w:val="24"/>
          <w:szCs w:val="24"/>
        </w:rPr>
        <w:t>full-time</w:t>
      </w:r>
    </w:p>
    <w:p w14:paraId="780D036A" w14:textId="77777777" w:rsidR="00E757AD" w:rsidRPr="004D227B" w:rsidRDefault="00E757AD" w:rsidP="00E757AD">
      <w:pPr>
        <w:jc w:val="both"/>
        <w:rPr>
          <w:rFonts w:ascii="Arial" w:hAnsi="Arial" w:cs="Arial"/>
          <w:sz w:val="22"/>
          <w:szCs w:val="22"/>
        </w:rPr>
      </w:pPr>
    </w:p>
    <w:p w14:paraId="2648EF12" w14:textId="74F016F4" w:rsidR="00E757AD" w:rsidRPr="004D227B" w:rsidRDefault="00E757AD" w:rsidP="00E757AD">
      <w:pPr>
        <w:jc w:val="both"/>
        <w:rPr>
          <w:rFonts w:ascii="Arial" w:hAnsi="Arial" w:cs="Arial"/>
          <w:sz w:val="22"/>
          <w:szCs w:val="22"/>
        </w:rPr>
      </w:pPr>
      <w:r w:rsidRPr="004D227B">
        <w:rPr>
          <w:rFonts w:ascii="Arial" w:hAnsi="Arial" w:cs="Arial"/>
          <w:sz w:val="22"/>
          <w:szCs w:val="22"/>
        </w:rPr>
        <w:t xml:space="preserve">The </w:t>
      </w:r>
      <w:r w:rsidR="00791095">
        <w:rPr>
          <w:rFonts w:ascii="Arial" w:hAnsi="Arial" w:cs="Arial"/>
          <w:sz w:val="22"/>
          <w:szCs w:val="22"/>
        </w:rPr>
        <w:t xml:space="preserve">board of </w:t>
      </w:r>
      <w:r w:rsidR="00C14895" w:rsidRPr="00C14895">
        <w:rPr>
          <w:rFonts w:ascii="Arial" w:hAnsi="Arial" w:cs="Arial"/>
          <w:color w:val="FF0000"/>
          <w:sz w:val="22"/>
          <w:szCs w:val="22"/>
        </w:rPr>
        <w:t>[</w:t>
      </w:r>
      <w:r w:rsidR="00791095">
        <w:rPr>
          <w:rFonts w:ascii="Arial" w:hAnsi="Arial" w:cs="Arial"/>
          <w:color w:val="FF0000"/>
          <w:sz w:val="22"/>
          <w:szCs w:val="22"/>
        </w:rPr>
        <w:t xml:space="preserve">school name] </w:t>
      </w:r>
      <w:r w:rsidRPr="004D227B">
        <w:rPr>
          <w:rFonts w:ascii="Arial" w:hAnsi="Arial" w:cs="Arial"/>
          <w:sz w:val="22"/>
          <w:szCs w:val="22"/>
        </w:rPr>
        <w:t>is pleased to offer you appointment to the permanent</w:t>
      </w:r>
      <w:r w:rsidR="00553615">
        <w:rPr>
          <w:rFonts w:ascii="Arial" w:hAnsi="Arial" w:cs="Arial"/>
          <w:sz w:val="22"/>
          <w:szCs w:val="22"/>
        </w:rPr>
        <w:t xml:space="preserve">, full-time </w:t>
      </w:r>
      <w:r w:rsidRPr="004D227B">
        <w:rPr>
          <w:rFonts w:ascii="Arial" w:hAnsi="Arial" w:cs="Arial"/>
          <w:sz w:val="22"/>
          <w:szCs w:val="22"/>
        </w:rPr>
        <w:t>position</w:t>
      </w:r>
      <w:r>
        <w:rPr>
          <w:rFonts w:ascii="Arial" w:hAnsi="Arial" w:cs="Arial"/>
          <w:sz w:val="22"/>
          <w:szCs w:val="22"/>
        </w:rPr>
        <w:t xml:space="preserve"> </w:t>
      </w:r>
      <w:r w:rsidR="00A86902">
        <w:rPr>
          <w:rFonts w:ascii="Arial" w:hAnsi="Arial" w:cs="Arial"/>
          <w:sz w:val="22"/>
          <w:szCs w:val="22"/>
        </w:rPr>
        <w:t>of Speech Language Therapist at</w:t>
      </w:r>
      <w:r w:rsidRPr="004D227B">
        <w:rPr>
          <w:rFonts w:ascii="Arial" w:hAnsi="Arial" w:cs="Arial"/>
          <w:sz w:val="22"/>
          <w:szCs w:val="22"/>
        </w:rPr>
        <w:t xml:space="preserve"> </w:t>
      </w:r>
      <w:r w:rsidR="00C14895" w:rsidRPr="00C14895">
        <w:rPr>
          <w:rFonts w:ascii="Arial" w:hAnsi="Arial" w:cs="Arial"/>
          <w:color w:val="FF0000"/>
          <w:sz w:val="22"/>
          <w:szCs w:val="22"/>
        </w:rPr>
        <w:t>[</w:t>
      </w:r>
      <w:r w:rsidR="00CD16AC">
        <w:rPr>
          <w:rFonts w:ascii="Arial" w:hAnsi="Arial" w:cs="Arial"/>
          <w:color w:val="FF0000"/>
          <w:sz w:val="22"/>
          <w:szCs w:val="22"/>
        </w:rPr>
        <w:t>school name</w:t>
      </w:r>
      <w:r w:rsidR="00C14895" w:rsidRPr="00C14895">
        <w:rPr>
          <w:rFonts w:ascii="Arial" w:hAnsi="Arial" w:cs="Arial"/>
          <w:color w:val="FF0000"/>
          <w:sz w:val="22"/>
          <w:szCs w:val="22"/>
        </w:rPr>
        <w:t>]</w:t>
      </w:r>
      <w:r w:rsidRPr="004D227B">
        <w:rPr>
          <w:rFonts w:ascii="Arial" w:hAnsi="Arial" w:cs="Arial"/>
          <w:sz w:val="22"/>
          <w:szCs w:val="22"/>
        </w:rPr>
        <w:t xml:space="preserve"> c</w:t>
      </w:r>
      <w:r>
        <w:rPr>
          <w:rFonts w:ascii="Arial" w:hAnsi="Arial" w:cs="Arial"/>
          <w:sz w:val="22"/>
          <w:szCs w:val="22"/>
        </w:rPr>
        <w:t>ommencing on</w:t>
      </w:r>
      <w:r w:rsidR="00972854">
        <w:rPr>
          <w:rFonts w:ascii="Arial" w:hAnsi="Arial" w:cs="Arial"/>
          <w:sz w:val="22"/>
          <w:szCs w:val="22"/>
        </w:rPr>
        <w:t xml:space="preserve"> </w:t>
      </w:r>
      <w:sdt>
        <w:sdtPr>
          <w:rPr>
            <w:rFonts w:ascii="Arial" w:hAnsi="Arial" w:cs="Arial"/>
            <w:sz w:val="22"/>
            <w:szCs w:val="22"/>
          </w:rPr>
          <w:id w:val="1693262825"/>
          <w:placeholder>
            <w:docPart w:val="40EEAF129F4C49FF951C6173432BF6D3"/>
          </w:placeholder>
          <w:showingPlcHdr/>
          <w:date>
            <w:dateFormat w:val="d MMMM yyyy"/>
            <w:lid w:val="en-NZ"/>
            <w:storeMappedDataAs w:val="dateTime"/>
            <w:calendar w:val="gregorian"/>
          </w:date>
        </w:sdtPr>
        <w:sdtEndPr/>
        <w:sdtContent>
          <w:r w:rsidR="00972854" w:rsidRPr="003004B3">
            <w:rPr>
              <w:rStyle w:val="PlaceholderText"/>
            </w:rPr>
            <w:t>Click or tap to enter a date.</w:t>
          </w:r>
        </w:sdtContent>
      </w:sdt>
      <w:r w:rsidR="00972854">
        <w:rPr>
          <w:rFonts w:ascii="Arial" w:hAnsi="Arial" w:cs="Arial"/>
          <w:sz w:val="22"/>
          <w:szCs w:val="22"/>
        </w:rPr>
        <w:t>.</w:t>
      </w:r>
      <w:r>
        <w:rPr>
          <w:rFonts w:ascii="Arial" w:hAnsi="Arial" w:cs="Arial"/>
          <w:sz w:val="22"/>
          <w:szCs w:val="22"/>
        </w:rPr>
        <w:t xml:space="preserve"> A job </w:t>
      </w:r>
      <w:r w:rsidRPr="004D227B">
        <w:rPr>
          <w:rFonts w:ascii="Arial" w:hAnsi="Arial" w:cs="Arial"/>
          <w:sz w:val="22"/>
          <w:szCs w:val="22"/>
        </w:rPr>
        <w:t>description is attached.</w:t>
      </w:r>
    </w:p>
    <w:p w14:paraId="57085F3A" w14:textId="77777777" w:rsidR="00E757AD" w:rsidRPr="004D227B" w:rsidRDefault="00E757AD" w:rsidP="00E757AD">
      <w:pPr>
        <w:jc w:val="both"/>
        <w:rPr>
          <w:rFonts w:ascii="Arial" w:hAnsi="Arial" w:cs="Arial"/>
          <w:sz w:val="22"/>
          <w:szCs w:val="22"/>
        </w:rPr>
      </w:pPr>
    </w:p>
    <w:p w14:paraId="773A1E2A" w14:textId="77777777" w:rsidR="00E757AD" w:rsidRPr="004D227B" w:rsidRDefault="00E757AD" w:rsidP="00E757AD">
      <w:pPr>
        <w:jc w:val="both"/>
        <w:rPr>
          <w:rFonts w:ascii="Arial" w:hAnsi="Arial" w:cs="Arial"/>
          <w:sz w:val="22"/>
          <w:szCs w:val="22"/>
        </w:rPr>
      </w:pPr>
      <w:r w:rsidRPr="004D227B">
        <w:rPr>
          <w:rFonts w:ascii="Arial" w:hAnsi="Arial" w:cs="Arial"/>
          <w:sz w:val="22"/>
          <w:szCs w:val="22"/>
        </w:rPr>
        <w:t>This offer supersedes any previous negotiations, communications and commitments whether written or oral.</w:t>
      </w:r>
    </w:p>
    <w:p w14:paraId="162C3746" w14:textId="77777777" w:rsidR="00B83FC9" w:rsidRPr="004D227B" w:rsidRDefault="00B83FC9" w:rsidP="00E757AD">
      <w:pPr>
        <w:jc w:val="both"/>
        <w:rPr>
          <w:rFonts w:ascii="Arial" w:hAnsi="Arial" w:cs="Arial"/>
          <w:sz w:val="22"/>
          <w:szCs w:val="22"/>
        </w:rPr>
      </w:pPr>
    </w:p>
    <w:p w14:paraId="688F61E2" w14:textId="1EC8B06A" w:rsidR="00E757AD" w:rsidRDefault="00E757AD" w:rsidP="00E757AD">
      <w:pPr>
        <w:jc w:val="both"/>
        <w:rPr>
          <w:rFonts w:ascii="Arial" w:hAnsi="Arial" w:cs="Arial"/>
          <w:sz w:val="22"/>
          <w:szCs w:val="22"/>
        </w:rPr>
      </w:pPr>
      <w:r w:rsidRPr="004D227B">
        <w:rPr>
          <w:rFonts w:ascii="Arial" w:hAnsi="Arial" w:cs="Arial"/>
          <w:sz w:val="22"/>
          <w:szCs w:val="22"/>
        </w:rPr>
        <w:t>Your hours of work will be as set out in the</w:t>
      </w:r>
      <w:r>
        <w:rPr>
          <w:rFonts w:ascii="Arial" w:hAnsi="Arial" w:cs="Arial"/>
          <w:sz w:val="22"/>
          <w:szCs w:val="22"/>
        </w:rPr>
        <w:t xml:space="preserve"> </w:t>
      </w:r>
      <w:r w:rsidR="00945479" w:rsidRPr="008F4FB3">
        <w:rPr>
          <w:rFonts w:ascii="Arial" w:hAnsi="Arial" w:cs="Arial"/>
          <w:sz w:val="22"/>
          <w:szCs w:val="22"/>
        </w:rPr>
        <w:t>Primary Teachers’ Collective Agreement (“CA”)</w:t>
      </w:r>
      <w:r w:rsidR="00945479">
        <w:rPr>
          <w:rFonts w:ascii="Arial" w:hAnsi="Arial" w:cs="Arial"/>
          <w:sz w:val="22"/>
          <w:szCs w:val="22"/>
        </w:rPr>
        <w:t>.</w:t>
      </w:r>
    </w:p>
    <w:p w14:paraId="1EF270D2" w14:textId="77777777" w:rsidR="00422194" w:rsidRDefault="00422194" w:rsidP="00E757AD">
      <w:pPr>
        <w:jc w:val="both"/>
        <w:rPr>
          <w:rFonts w:ascii="Arial" w:hAnsi="Arial" w:cs="Arial"/>
          <w:sz w:val="22"/>
          <w:szCs w:val="22"/>
        </w:rPr>
      </w:pPr>
    </w:p>
    <w:p w14:paraId="61CC1902" w14:textId="77777777" w:rsidR="006C59C3" w:rsidRDefault="006C59C3" w:rsidP="006C59C3">
      <w:pPr>
        <w:jc w:val="both"/>
        <w:rPr>
          <w:rFonts w:ascii="Arial" w:hAnsi="Arial" w:cs="Arial"/>
          <w:b/>
          <w:bCs/>
          <w:sz w:val="22"/>
          <w:szCs w:val="22"/>
        </w:rPr>
      </w:pPr>
      <w:r>
        <w:rPr>
          <w:rFonts w:ascii="Arial" w:hAnsi="Arial" w:cs="Arial"/>
          <w:b/>
          <w:bCs/>
          <w:sz w:val="22"/>
          <w:szCs w:val="22"/>
        </w:rPr>
        <w:t>Pay Equity</w:t>
      </w:r>
    </w:p>
    <w:p w14:paraId="6DE842AE" w14:textId="77777777" w:rsidR="006C59C3" w:rsidRDefault="006C59C3" w:rsidP="006C59C3">
      <w:pPr>
        <w:jc w:val="both"/>
        <w:rPr>
          <w:rFonts w:ascii="Arial" w:hAnsi="Arial" w:cs="Arial"/>
          <w:sz w:val="22"/>
          <w:szCs w:val="22"/>
        </w:rPr>
      </w:pPr>
    </w:p>
    <w:p w14:paraId="02530F11" w14:textId="77777777" w:rsidR="006C59C3" w:rsidRDefault="006C59C3" w:rsidP="006C59C3">
      <w:pPr>
        <w:jc w:val="both"/>
        <w:rPr>
          <w:rFonts w:ascii="Arial" w:hAnsi="Arial" w:cs="Arial"/>
          <w:sz w:val="22"/>
          <w:szCs w:val="22"/>
        </w:rPr>
      </w:pPr>
      <w:r>
        <w:rPr>
          <w:rFonts w:ascii="Arial" w:hAnsi="Arial" w:cs="Arial"/>
          <w:sz w:val="22"/>
          <w:szCs w:val="22"/>
        </w:rPr>
        <w:t>The work you are being offered is the same or substantially similar to work which is covered by a pay equity claim settlement under the Equal Pay Act 1972, namely the Therapists’ Pay Equity Claim settlement.</w:t>
      </w:r>
    </w:p>
    <w:p w14:paraId="4775AA69" w14:textId="77777777" w:rsidR="006C59C3" w:rsidRDefault="006C59C3" w:rsidP="006C59C3">
      <w:pPr>
        <w:jc w:val="both"/>
        <w:rPr>
          <w:rFonts w:ascii="Arial" w:hAnsi="Arial" w:cs="Arial"/>
          <w:sz w:val="22"/>
          <w:szCs w:val="22"/>
        </w:rPr>
      </w:pPr>
    </w:p>
    <w:p w14:paraId="08175092" w14:textId="77777777" w:rsidR="006C59C3" w:rsidRDefault="006C59C3" w:rsidP="006C59C3">
      <w:pPr>
        <w:jc w:val="both"/>
        <w:rPr>
          <w:rFonts w:ascii="Arial" w:hAnsi="Arial" w:cs="Arial"/>
          <w:sz w:val="22"/>
          <w:szCs w:val="22"/>
        </w:rPr>
      </w:pPr>
      <w:r>
        <w:rPr>
          <w:rFonts w:ascii="Arial" w:hAnsi="Arial" w:cs="Arial"/>
          <w:sz w:val="22"/>
          <w:szCs w:val="22"/>
        </w:rPr>
        <w:t>You are therefore offered employment based on the same remuneration and other terms and conditions of employment included in the Therapists’ Pay Equity Claim settlement. The remuneration and other terms and conditions of employment are found in the Settlement Agreement.</w:t>
      </w:r>
    </w:p>
    <w:p w14:paraId="017AB407" w14:textId="77777777" w:rsidR="006C59C3" w:rsidRDefault="006C59C3" w:rsidP="006C59C3">
      <w:pPr>
        <w:jc w:val="both"/>
        <w:rPr>
          <w:rFonts w:ascii="Arial" w:hAnsi="Arial" w:cs="Arial"/>
          <w:sz w:val="22"/>
          <w:szCs w:val="22"/>
        </w:rPr>
      </w:pPr>
    </w:p>
    <w:p w14:paraId="5B5932DA" w14:textId="77777777" w:rsidR="006C59C3" w:rsidRPr="006F2496" w:rsidRDefault="006C59C3" w:rsidP="006C59C3">
      <w:pPr>
        <w:jc w:val="both"/>
        <w:rPr>
          <w:rFonts w:ascii="Arial" w:hAnsi="Arial" w:cs="Arial"/>
          <w:sz w:val="22"/>
          <w:szCs w:val="22"/>
        </w:rPr>
      </w:pPr>
      <w:r>
        <w:rPr>
          <w:rFonts w:ascii="Arial" w:hAnsi="Arial" w:cs="Arial"/>
          <w:sz w:val="22"/>
          <w:szCs w:val="22"/>
        </w:rPr>
        <w:t>If you accept this offer of employment, which includes the benefit of the</w:t>
      </w:r>
      <w:r w:rsidRPr="00086061">
        <w:rPr>
          <w:rFonts w:ascii="Arial" w:hAnsi="Arial" w:cs="Arial"/>
          <w:sz w:val="22"/>
          <w:szCs w:val="22"/>
        </w:rPr>
        <w:t xml:space="preserve"> </w:t>
      </w:r>
      <w:r>
        <w:rPr>
          <w:rFonts w:ascii="Arial" w:hAnsi="Arial" w:cs="Arial"/>
          <w:sz w:val="22"/>
          <w:szCs w:val="22"/>
        </w:rPr>
        <w:t>Therapists’ Pay Equity Claim settlement, it will have the effect of barring you from raising your own claim in relation to pay equity in accordance with sections 2B and 13E(6) of the Equal Pay Act 1972.</w:t>
      </w:r>
    </w:p>
    <w:p w14:paraId="0800CBE3" w14:textId="77777777" w:rsidR="006C59C3" w:rsidRDefault="006C59C3" w:rsidP="006C59C3">
      <w:pPr>
        <w:jc w:val="both"/>
        <w:rPr>
          <w:rFonts w:ascii="Arial" w:hAnsi="Arial" w:cs="Arial"/>
          <w:b/>
          <w:bCs/>
          <w:sz w:val="22"/>
          <w:szCs w:val="22"/>
        </w:rPr>
      </w:pPr>
    </w:p>
    <w:p w14:paraId="219A779E" w14:textId="77777777" w:rsidR="006C59C3" w:rsidRPr="00B566A5" w:rsidRDefault="006C59C3" w:rsidP="006C59C3">
      <w:pPr>
        <w:jc w:val="both"/>
        <w:rPr>
          <w:rFonts w:ascii="Arial" w:hAnsi="Arial" w:cs="Arial"/>
          <w:b/>
          <w:bCs/>
          <w:sz w:val="22"/>
          <w:szCs w:val="22"/>
        </w:rPr>
      </w:pPr>
      <w:r>
        <w:rPr>
          <w:rFonts w:ascii="Arial" w:hAnsi="Arial" w:cs="Arial"/>
          <w:b/>
          <w:bCs/>
          <w:sz w:val="22"/>
          <w:szCs w:val="22"/>
        </w:rPr>
        <w:t>Remuneration</w:t>
      </w:r>
    </w:p>
    <w:p w14:paraId="3DEBAC0F" w14:textId="77777777" w:rsidR="006C59C3" w:rsidRPr="00B566A5" w:rsidRDefault="006C59C3" w:rsidP="006C59C3">
      <w:pPr>
        <w:jc w:val="both"/>
        <w:rPr>
          <w:rFonts w:ascii="Arial" w:hAnsi="Arial" w:cs="Arial"/>
          <w:b/>
          <w:bCs/>
          <w:sz w:val="22"/>
          <w:szCs w:val="22"/>
        </w:rPr>
      </w:pPr>
    </w:p>
    <w:p w14:paraId="1534961E" w14:textId="77777777" w:rsidR="006C59C3" w:rsidRDefault="006C59C3" w:rsidP="006C59C3">
      <w:pPr>
        <w:jc w:val="both"/>
        <w:rPr>
          <w:rFonts w:ascii="Arial" w:hAnsi="Arial" w:cs="Arial"/>
          <w:sz w:val="22"/>
          <w:szCs w:val="22"/>
        </w:rPr>
      </w:pPr>
      <w:r w:rsidRPr="008F4FB3">
        <w:rPr>
          <w:rFonts w:ascii="Arial" w:hAnsi="Arial" w:cs="Arial"/>
          <w:sz w:val="22"/>
          <w:szCs w:val="22"/>
        </w:rPr>
        <w:t xml:space="preserve">Your remuneration </w:t>
      </w:r>
      <w:r>
        <w:rPr>
          <w:rFonts w:ascii="Arial" w:hAnsi="Arial" w:cs="Arial"/>
          <w:sz w:val="22"/>
          <w:szCs w:val="22"/>
        </w:rPr>
        <w:t xml:space="preserve">on appointment </w:t>
      </w:r>
      <w:r w:rsidRPr="008F4FB3">
        <w:rPr>
          <w:rFonts w:ascii="Arial" w:hAnsi="Arial" w:cs="Arial"/>
          <w:sz w:val="22"/>
          <w:szCs w:val="22"/>
        </w:rPr>
        <w:t>will be based on the</w:t>
      </w:r>
      <w:r>
        <w:rPr>
          <w:rFonts w:ascii="Arial" w:hAnsi="Arial" w:cs="Arial"/>
          <w:sz w:val="22"/>
          <w:szCs w:val="22"/>
        </w:rPr>
        <w:t xml:space="preserve"> provisions of the CA and the Settlement Agreement</w:t>
      </w:r>
      <w:r w:rsidRPr="008F4FB3">
        <w:rPr>
          <w:rFonts w:ascii="Arial" w:hAnsi="Arial" w:cs="Arial"/>
          <w:sz w:val="22"/>
          <w:szCs w:val="22"/>
        </w:rPr>
        <w:t xml:space="preserve"> that apply to your position as assessed by the Salary Assessment Unit of the Ministry of Education.</w:t>
      </w:r>
      <w:r>
        <w:rPr>
          <w:rFonts w:ascii="Arial" w:hAnsi="Arial" w:cs="Arial"/>
          <w:sz w:val="22"/>
          <w:szCs w:val="22"/>
        </w:rPr>
        <w:t xml:space="preserve"> </w:t>
      </w:r>
    </w:p>
    <w:p w14:paraId="1D6FA822" w14:textId="77777777" w:rsidR="006C59C3" w:rsidRDefault="006C59C3" w:rsidP="006C59C3">
      <w:pPr>
        <w:jc w:val="both"/>
        <w:rPr>
          <w:rFonts w:ascii="Arial" w:hAnsi="Arial" w:cs="Arial"/>
          <w:sz w:val="22"/>
          <w:szCs w:val="22"/>
        </w:rPr>
      </w:pPr>
    </w:p>
    <w:p w14:paraId="5F91F2C5" w14:textId="77777777" w:rsidR="006C59C3" w:rsidRDefault="006C59C3" w:rsidP="006C59C3">
      <w:pPr>
        <w:jc w:val="both"/>
        <w:rPr>
          <w:rFonts w:ascii="Arial" w:hAnsi="Arial" w:cs="Arial"/>
          <w:sz w:val="22"/>
          <w:szCs w:val="22"/>
        </w:rPr>
      </w:pPr>
      <w:r>
        <w:rPr>
          <w:rFonts w:ascii="Arial" w:hAnsi="Arial" w:cs="Arial"/>
          <w:sz w:val="22"/>
          <w:szCs w:val="22"/>
        </w:rPr>
        <w:t xml:space="preserve">Please note that due to the implementation timeframe for the new pay equity rates, the new pay rates in the Therapists’ Pay Equity Claim settlement will be made by the end of October 2024. </w:t>
      </w:r>
    </w:p>
    <w:p w14:paraId="7D1B6846" w14:textId="77777777" w:rsidR="006C59C3" w:rsidRDefault="006C59C3" w:rsidP="006C59C3">
      <w:pPr>
        <w:jc w:val="both"/>
        <w:rPr>
          <w:rFonts w:ascii="Arial" w:hAnsi="Arial" w:cs="Arial"/>
          <w:sz w:val="22"/>
          <w:szCs w:val="22"/>
        </w:rPr>
      </w:pPr>
    </w:p>
    <w:p w14:paraId="1F7C372C" w14:textId="77777777" w:rsidR="006C59C3" w:rsidRDefault="006C59C3" w:rsidP="006C59C3">
      <w:pPr>
        <w:jc w:val="both"/>
        <w:rPr>
          <w:rFonts w:ascii="Arial" w:hAnsi="Arial" w:cs="Arial"/>
          <w:sz w:val="22"/>
          <w:szCs w:val="22"/>
        </w:rPr>
      </w:pPr>
      <w:r>
        <w:rPr>
          <w:rFonts w:ascii="Arial" w:hAnsi="Arial" w:cs="Arial"/>
          <w:sz w:val="22"/>
          <w:szCs w:val="22"/>
        </w:rPr>
        <w:t>This means that between the commencement of your employment and the implementation date, you will be paid at a pre-pay equity rate.</w:t>
      </w:r>
    </w:p>
    <w:p w14:paraId="7B5D62A1" w14:textId="77777777" w:rsidR="006C59C3" w:rsidRDefault="006C59C3" w:rsidP="006C59C3">
      <w:pPr>
        <w:jc w:val="both"/>
        <w:rPr>
          <w:rFonts w:ascii="Arial" w:hAnsi="Arial" w:cs="Arial"/>
          <w:sz w:val="22"/>
          <w:szCs w:val="22"/>
        </w:rPr>
      </w:pPr>
    </w:p>
    <w:p w14:paraId="489DBDEA" w14:textId="77777777" w:rsidR="006C59C3" w:rsidRDefault="006C59C3" w:rsidP="006C59C3">
      <w:pPr>
        <w:jc w:val="both"/>
        <w:rPr>
          <w:rFonts w:ascii="Arial" w:hAnsi="Arial" w:cs="Arial"/>
          <w:sz w:val="22"/>
          <w:szCs w:val="22"/>
        </w:rPr>
      </w:pPr>
      <w:r>
        <w:rPr>
          <w:rFonts w:ascii="Arial" w:hAnsi="Arial" w:cs="Arial"/>
          <w:sz w:val="22"/>
          <w:szCs w:val="22"/>
        </w:rPr>
        <w:t xml:space="preserve">Once the increases have been implemented, it will be backdated to the date you commenced employment with </w:t>
      </w:r>
      <w:r>
        <w:rPr>
          <w:rFonts w:ascii="Arial" w:hAnsi="Arial" w:cs="Arial"/>
          <w:color w:val="FF0000"/>
          <w:sz w:val="22"/>
          <w:szCs w:val="22"/>
        </w:rPr>
        <w:t>[school name]</w:t>
      </w:r>
      <w:r>
        <w:rPr>
          <w:rFonts w:ascii="Arial" w:hAnsi="Arial" w:cs="Arial"/>
          <w:sz w:val="22"/>
          <w:szCs w:val="22"/>
        </w:rPr>
        <w:t xml:space="preserve">.  This will result in you receiving backdated payment. </w:t>
      </w:r>
    </w:p>
    <w:p w14:paraId="5F4FABFE" w14:textId="614E0B5B" w:rsidR="001D335C" w:rsidRDefault="001D335C" w:rsidP="00C24FE2">
      <w:pPr>
        <w:jc w:val="both"/>
        <w:rPr>
          <w:rFonts w:ascii="Arial" w:hAnsi="Arial" w:cs="Arial"/>
          <w:iCs/>
          <w:sz w:val="22"/>
          <w:szCs w:val="22"/>
        </w:rPr>
      </w:pPr>
    </w:p>
    <w:p w14:paraId="41C8BE4A" w14:textId="77777777" w:rsidR="00342F66" w:rsidRDefault="00342F66" w:rsidP="00342F66">
      <w:pPr>
        <w:jc w:val="both"/>
        <w:rPr>
          <w:rFonts w:ascii="Arial" w:hAnsi="Arial" w:cs="Arial"/>
          <w:b/>
          <w:sz w:val="22"/>
          <w:szCs w:val="22"/>
        </w:rPr>
      </w:pPr>
      <w:r w:rsidRPr="00D55E18">
        <w:rPr>
          <w:rFonts w:ascii="Arial" w:hAnsi="Arial" w:cs="Arial"/>
          <w:b/>
          <w:sz w:val="22"/>
          <w:szCs w:val="22"/>
        </w:rPr>
        <w:t>Terms and Conditions of Employment</w:t>
      </w:r>
    </w:p>
    <w:p w14:paraId="1CFC2D47" w14:textId="77777777" w:rsidR="00342F66" w:rsidRDefault="00342F66" w:rsidP="00342F66">
      <w:pPr>
        <w:jc w:val="both"/>
        <w:rPr>
          <w:rFonts w:ascii="Arial" w:hAnsi="Arial" w:cs="Arial"/>
          <w:sz w:val="22"/>
          <w:szCs w:val="22"/>
        </w:rPr>
      </w:pPr>
    </w:p>
    <w:p w14:paraId="1161C8D9" w14:textId="77777777" w:rsidR="00342F66" w:rsidRDefault="00342F66" w:rsidP="00342F66">
      <w:pPr>
        <w:jc w:val="both"/>
        <w:rPr>
          <w:rFonts w:ascii="Arial" w:hAnsi="Arial" w:cs="Arial"/>
          <w:sz w:val="22"/>
          <w:szCs w:val="22"/>
        </w:rPr>
      </w:pPr>
      <w:r w:rsidRPr="00EE4D19">
        <w:rPr>
          <w:rFonts w:ascii="Arial" w:hAnsi="Arial" w:cs="Arial"/>
          <w:sz w:val="22"/>
          <w:szCs w:val="22"/>
        </w:rPr>
        <w:t>The terms and conditions of your employment are set out in the CA</w:t>
      </w:r>
      <w:r>
        <w:rPr>
          <w:rFonts w:ascii="Arial" w:hAnsi="Arial" w:cs="Arial"/>
          <w:sz w:val="22"/>
          <w:szCs w:val="22"/>
        </w:rPr>
        <w:t xml:space="preserve"> </w:t>
      </w:r>
      <w:r w:rsidRPr="0046388F">
        <w:rPr>
          <w:rFonts w:ascii="Arial" w:hAnsi="Arial" w:cs="Arial"/>
          <w:sz w:val="22"/>
          <w:szCs w:val="22"/>
        </w:rPr>
        <w:t>except with relation to:</w:t>
      </w:r>
    </w:p>
    <w:p w14:paraId="6F62EE51" w14:textId="77777777" w:rsidR="00342F66" w:rsidRPr="0046388F" w:rsidRDefault="00342F66" w:rsidP="00342F66">
      <w:pPr>
        <w:jc w:val="both"/>
        <w:rPr>
          <w:rFonts w:ascii="Arial" w:hAnsi="Arial" w:cs="Arial"/>
          <w:sz w:val="22"/>
          <w:szCs w:val="22"/>
        </w:rPr>
      </w:pPr>
    </w:p>
    <w:p w14:paraId="415D9030" w14:textId="77777777" w:rsidR="00342F66" w:rsidRPr="0046388F" w:rsidRDefault="00342F66" w:rsidP="00342F66">
      <w:pPr>
        <w:pStyle w:val="ListParagraph"/>
        <w:numPr>
          <w:ilvl w:val="0"/>
          <w:numId w:val="20"/>
        </w:numPr>
        <w:ind w:left="720"/>
        <w:jc w:val="both"/>
        <w:rPr>
          <w:rFonts w:ascii="Arial" w:hAnsi="Arial" w:cs="Arial"/>
        </w:rPr>
      </w:pPr>
      <w:r>
        <w:rPr>
          <w:rFonts w:ascii="Arial" w:hAnsi="Arial" w:cs="Arial"/>
        </w:rPr>
        <w:t>Salary</w:t>
      </w:r>
    </w:p>
    <w:p w14:paraId="3D715788" w14:textId="77777777" w:rsidR="00342F66" w:rsidRPr="0046388F" w:rsidRDefault="00342F66" w:rsidP="00342F66">
      <w:pPr>
        <w:pStyle w:val="ListParagraph"/>
        <w:numPr>
          <w:ilvl w:val="0"/>
          <w:numId w:val="20"/>
        </w:numPr>
        <w:ind w:left="720"/>
        <w:jc w:val="both"/>
        <w:rPr>
          <w:rFonts w:ascii="Arial" w:hAnsi="Arial" w:cs="Arial"/>
        </w:rPr>
      </w:pPr>
      <w:r>
        <w:rPr>
          <w:rFonts w:ascii="Arial" w:hAnsi="Arial" w:cs="Arial"/>
        </w:rPr>
        <w:t>Entry steps</w:t>
      </w:r>
    </w:p>
    <w:p w14:paraId="4037CAEE" w14:textId="77777777" w:rsidR="00342F66" w:rsidRPr="0046388F" w:rsidRDefault="00342F66" w:rsidP="00342F66">
      <w:pPr>
        <w:pStyle w:val="ListParagraph"/>
        <w:numPr>
          <w:ilvl w:val="0"/>
          <w:numId w:val="20"/>
        </w:numPr>
        <w:ind w:left="720"/>
        <w:jc w:val="both"/>
        <w:rPr>
          <w:rFonts w:ascii="Arial" w:hAnsi="Arial" w:cs="Arial"/>
        </w:rPr>
      </w:pPr>
      <w:r w:rsidRPr="0046388F">
        <w:rPr>
          <w:rFonts w:ascii="Arial" w:hAnsi="Arial" w:cs="Arial"/>
        </w:rPr>
        <w:lastRenderedPageBreak/>
        <w:t>Reimbursement of Professional Fees</w:t>
      </w:r>
    </w:p>
    <w:p w14:paraId="3770F416" w14:textId="77777777" w:rsidR="00342F66" w:rsidRPr="0046388F" w:rsidRDefault="00342F66" w:rsidP="00342F66">
      <w:pPr>
        <w:pStyle w:val="ListParagraph"/>
        <w:numPr>
          <w:ilvl w:val="0"/>
          <w:numId w:val="20"/>
        </w:numPr>
        <w:ind w:left="720"/>
        <w:jc w:val="both"/>
        <w:rPr>
          <w:rFonts w:ascii="Arial" w:hAnsi="Arial" w:cs="Arial"/>
        </w:rPr>
      </w:pPr>
      <w:r w:rsidRPr="0046388F">
        <w:rPr>
          <w:rFonts w:ascii="Arial" w:hAnsi="Arial" w:cs="Arial"/>
        </w:rPr>
        <w:t xml:space="preserve">and review mechanism of the above. </w:t>
      </w:r>
    </w:p>
    <w:p w14:paraId="0350D1DA" w14:textId="77777777" w:rsidR="00342F66" w:rsidRDefault="00342F66" w:rsidP="00342F66">
      <w:pPr>
        <w:jc w:val="both"/>
        <w:rPr>
          <w:rFonts w:ascii="Arial" w:hAnsi="Arial" w:cs="Arial"/>
          <w:sz w:val="22"/>
          <w:szCs w:val="22"/>
        </w:rPr>
      </w:pPr>
    </w:p>
    <w:p w14:paraId="4E8F5436" w14:textId="77777777" w:rsidR="00342F66" w:rsidRPr="00EE4D19" w:rsidRDefault="00342F66" w:rsidP="00342F66">
      <w:pPr>
        <w:jc w:val="both"/>
        <w:rPr>
          <w:rFonts w:ascii="Arial" w:hAnsi="Arial" w:cs="Arial"/>
          <w:sz w:val="22"/>
          <w:szCs w:val="22"/>
        </w:rPr>
      </w:pPr>
      <w:r w:rsidRPr="0046388F">
        <w:rPr>
          <w:rFonts w:ascii="Arial" w:hAnsi="Arial" w:cs="Arial"/>
          <w:sz w:val="22"/>
          <w:szCs w:val="22"/>
        </w:rPr>
        <w:t>These terms and conditions are found in Therapists’ Pay Equity Claim Settlement Agreement</w:t>
      </w:r>
      <w:r>
        <w:rPr>
          <w:rFonts w:ascii="Arial" w:hAnsi="Arial" w:cs="Arial"/>
          <w:sz w:val="22"/>
          <w:szCs w:val="22"/>
        </w:rPr>
        <w:t xml:space="preserve"> (“the Settlement Agreement”)</w:t>
      </w:r>
      <w:r w:rsidRPr="0046388F">
        <w:rPr>
          <w:rFonts w:ascii="Arial" w:hAnsi="Arial" w:cs="Arial"/>
          <w:sz w:val="22"/>
          <w:szCs w:val="22"/>
        </w:rPr>
        <w:t xml:space="preserve">, which applies to </w:t>
      </w:r>
      <w:r>
        <w:rPr>
          <w:rFonts w:ascii="Arial" w:hAnsi="Arial" w:cs="Arial"/>
          <w:sz w:val="22"/>
          <w:szCs w:val="22"/>
        </w:rPr>
        <w:t xml:space="preserve">your employment as if it was </w:t>
      </w:r>
      <w:r w:rsidRPr="0046388F">
        <w:rPr>
          <w:rFonts w:ascii="Arial" w:hAnsi="Arial" w:cs="Arial"/>
          <w:sz w:val="22"/>
          <w:szCs w:val="22"/>
        </w:rPr>
        <w:t xml:space="preserve">a term of the </w:t>
      </w:r>
      <w:r>
        <w:rPr>
          <w:rFonts w:ascii="Arial" w:hAnsi="Arial" w:cs="Arial"/>
          <w:sz w:val="22"/>
          <w:szCs w:val="22"/>
        </w:rPr>
        <w:t xml:space="preserve">CA. A copy of the Settlement Agreement can be found at </w:t>
      </w:r>
      <w:hyperlink r:id="rId26" w:history="1">
        <w:r w:rsidRPr="00B65349">
          <w:rPr>
            <w:rStyle w:val="Hyperlink"/>
            <w:rFonts w:ascii="Arial" w:hAnsi="Arial" w:cs="Arial"/>
            <w:sz w:val="22"/>
            <w:szCs w:val="22"/>
          </w:rPr>
          <w:t>https://assets.education.govt.nz/public/Pay-equity/Therapists/Therapists-Pay-Equity-Settlement-Agreement.pdf</w:t>
        </w:r>
      </w:hyperlink>
      <w:r>
        <w:rPr>
          <w:rFonts w:ascii="Arial" w:hAnsi="Arial" w:cs="Arial"/>
          <w:sz w:val="22"/>
          <w:szCs w:val="22"/>
        </w:rPr>
        <w:t xml:space="preserve">.  </w:t>
      </w:r>
    </w:p>
    <w:p w14:paraId="2FB858C4" w14:textId="77777777" w:rsidR="00001D26" w:rsidRPr="00792777" w:rsidRDefault="00001D26" w:rsidP="009B0D5A">
      <w:pPr>
        <w:jc w:val="both"/>
        <w:rPr>
          <w:rFonts w:ascii="Arial" w:hAnsi="Arial" w:cs="Arial"/>
          <w:sz w:val="22"/>
          <w:szCs w:val="22"/>
        </w:rPr>
      </w:pPr>
    </w:p>
    <w:p w14:paraId="54E41D73" w14:textId="0C8DE082" w:rsidR="00222E7F" w:rsidRDefault="00222E7F" w:rsidP="009B0D5A">
      <w:pPr>
        <w:jc w:val="both"/>
        <w:rPr>
          <w:rFonts w:ascii="Arial" w:hAnsi="Arial" w:cs="Arial"/>
          <w:sz w:val="22"/>
          <w:szCs w:val="22"/>
        </w:rPr>
      </w:pPr>
      <w:r w:rsidRPr="00792777">
        <w:rPr>
          <w:rFonts w:ascii="Arial" w:hAnsi="Arial" w:cs="Arial"/>
          <w:sz w:val="22"/>
          <w:szCs w:val="22"/>
        </w:rPr>
        <w:t xml:space="preserve">The CA covers the work that you will undertake and applies to employees who are or become members </w:t>
      </w:r>
      <w:r w:rsidR="001B1160" w:rsidRPr="00792777">
        <w:rPr>
          <w:rFonts w:ascii="Arial" w:hAnsi="Arial" w:cs="Arial"/>
          <w:sz w:val="22"/>
          <w:szCs w:val="22"/>
        </w:rPr>
        <w:t xml:space="preserve">of </w:t>
      </w:r>
      <w:r w:rsidR="001D0B20" w:rsidRPr="002F657D">
        <w:rPr>
          <w:rFonts w:ascii="Arial" w:hAnsi="Arial" w:cs="Arial"/>
          <w:sz w:val="22"/>
          <w:szCs w:val="22"/>
        </w:rPr>
        <w:t>NZEI Te Rui Roa.</w:t>
      </w:r>
      <w:r w:rsidR="001D0B20">
        <w:rPr>
          <w:rFonts w:ascii="Arial" w:hAnsi="Arial" w:cs="Arial"/>
          <w:sz w:val="22"/>
          <w:szCs w:val="22"/>
        </w:rPr>
        <w:t xml:space="preserve"> </w:t>
      </w:r>
      <w:r w:rsidRPr="00305499">
        <w:rPr>
          <w:rFonts w:ascii="Arial" w:hAnsi="Arial" w:cs="Arial"/>
          <w:sz w:val="22"/>
          <w:szCs w:val="22"/>
        </w:rPr>
        <w:t xml:space="preserve"> </w:t>
      </w:r>
    </w:p>
    <w:p w14:paraId="4E4AA908" w14:textId="77777777" w:rsidR="00222E7F" w:rsidRPr="00305499" w:rsidRDefault="00222E7F" w:rsidP="009B0D5A">
      <w:pPr>
        <w:jc w:val="both"/>
        <w:rPr>
          <w:rFonts w:ascii="Arial" w:hAnsi="Arial" w:cs="Arial"/>
          <w:sz w:val="22"/>
          <w:szCs w:val="22"/>
        </w:rPr>
      </w:pPr>
    </w:p>
    <w:p w14:paraId="304C9349" w14:textId="573F3DA9" w:rsidR="00B34C9B" w:rsidRDefault="00222E7F" w:rsidP="009B0D5A">
      <w:pPr>
        <w:jc w:val="both"/>
        <w:rPr>
          <w:rFonts w:ascii="Arial" w:hAnsi="Arial" w:cs="Arial"/>
          <w:sz w:val="22"/>
          <w:szCs w:val="22"/>
        </w:rPr>
      </w:pPr>
      <w:r w:rsidRPr="00305499">
        <w:rPr>
          <w:rFonts w:ascii="Arial" w:hAnsi="Arial" w:cs="Arial"/>
          <w:sz w:val="22"/>
          <w:szCs w:val="22"/>
        </w:rPr>
        <w:t xml:space="preserve">A copy of the CA is available at </w:t>
      </w:r>
      <w:hyperlink r:id="rId27" w:history="1">
        <w:r w:rsidR="00B34C9B" w:rsidRPr="00CA3D39">
          <w:rPr>
            <w:rStyle w:val="Hyperlink"/>
            <w:rFonts w:ascii="Arial" w:hAnsi="Arial" w:cs="Arial"/>
            <w:sz w:val="22"/>
            <w:szCs w:val="22"/>
          </w:rPr>
          <w:t>https://www.education.govt.nz/school/people-and-employment/employment-agreements/collective-agreements/</w:t>
        </w:r>
      </w:hyperlink>
      <w:r w:rsidR="00B34C9B" w:rsidRPr="00305499">
        <w:rPr>
          <w:rFonts w:ascii="Arial" w:hAnsi="Arial" w:cs="Arial"/>
          <w:sz w:val="22"/>
          <w:szCs w:val="22"/>
        </w:rPr>
        <w:t xml:space="preserve">.  </w:t>
      </w:r>
    </w:p>
    <w:p w14:paraId="33A33BBB" w14:textId="04BB1F3B" w:rsidR="00222E7F" w:rsidRPr="00305499" w:rsidRDefault="00222E7F" w:rsidP="009B0D5A">
      <w:pPr>
        <w:jc w:val="both"/>
        <w:rPr>
          <w:rFonts w:ascii="Arial" w:hAnsi="Arial" w:cs="Arial"/>
          <w:sz w:val="22"/>
          <w:szCs w:val="22"/>
        </w:rPr>
      </w:pPr>
    </w:p>
    <w:p w14:paraId="183750E0" w14:textId="7647E7A8" w:rsidR="00222E7F" w:rsidRPr="00792777" w:rsidRDefault="00222E7F" w:rsidP="009B0D5A">
      <w:pPr>
        <w:jc w:val="both"/>
        <w:rPr>
          <w:rFonts w:ascii="Arial" w:hAnsi="Arial" w:cs="Arial"/>
          <w:sz w:val="22"/>
          <w:szCs w:val="22"/>
        </w:rPr>
      </w:pPr>
      <w:r w:rsidRPr="00792777">
        <w:rPr>
          <w:rFonts w:ascii="Arial" w:hAnsi="Arial" w:cs="Arial"/>
          <w:sz w:val="22"/>
          <w:szCs w:val="22"/>
        </w:rPr>
        <w:t>If you are already a member of</w:t>
      </w:r>
      <w:r w:rsidR="001D0B20">
        <w:rPr>
          <w:rFonts w:ascii="Arial" w:hAnsi="Arial" w:cs="Arial"/>
          <w:sz w:val="22"/>
          <w:szCs w:val="22"/>
        </w:rPr>
        <w:t xml:space="preserve"> NZEI Te Rui Roa, </w:t>
      </w:r>
      <w:r w:rsidRPr="00792777">
        <w:rPr>
          <w:rFonts w:ascii="Arial" w:hAnsi="Arial" w:cs="Arial"/>
          <w:sz w:val="22"/>
          <w:szCs w:val="22"/>
        </w:rPr>
        <w:t>the CA applies to you directly from the date of appointment.</w:t>
      </w:r>
    </w:p>
    <w:p w14:paraId="1D264FFC" w14:textId="77777777" w:rsidR="00222E7F" w:rsidRPr="00792777" w:rsidRDefault="00222E7F" w:rsidP="009B0D5A">
      <w:pPr>
        <w:jc w:val="both"/>
        <w:rPr>
          <w:rFonts w:ascii="Arial" w:hAnsi="Arial" w:cs="Arial"/>
          <w:sz w:val="22"/>
          <w:szCs w:val="22"/>
        </w:rPr>
      </w:pPr>
    </w:p>
    <w:p w14:paraId="01947DCF" w14:textId="77777777" w:rsidR="00070F37" w:rsidRDefault="00070F37" w:rsidP="009B0D5A">
      <w:pPr>
        <w:jc w:val="both"/>
        <w:rPr>
          <w:rFonts w:ascii="Arial" w:hAnsi="Arial" w:cs="Arial"/>
          <w:sz w:val="22"/>
          <w:szCs w:val="22"/>
        </w:rPr>
      </w:pPr>
      <w:r>
        <w:rPr>
          <w:rFonts w:ascii="Arial" w:hAnsi="Arial" w:cs="Arial"/>
          <w:sz w:val="22"/>
          <w:szCs w:val="22"/>
        </w:rPr>
        <w:t xml:space="preserve">If you are not already a member of NZEI Te Riu Roa, you have the option of joining the union and being directly covered by the terms and conditions of the CA.  If you wish to join the union, you should contact NZEI Te Riu Roa. Joining this or any other union is your choice.  If you do choose to join the union, the CA will apply directly to you as long as you remain a union member.  </w:t>
      </w:r>
    </w:p>
    <w:p w14:paraId="16573B26" w14:textId="77777777" w:rsidR="00222E7F" w:rsidRPr="00305499" w:rsidRDefault="00222E7F" w:rsidP="009B0D5A">
      <w:pPr>
        <w:jc w:val="both"/>
        <w:rPr>
          <w:rFonts w:ascii="Arial" w:hAnsi="Arial" w:cs="Arial"/>
          <w:sz w:val="22"/>
          <w:szCs w:val="22"/>
        </w:rPr>
      </w:pPr>
    </w:p>
    <w:p w14:paraId="2CB7CD14" w14:textId="76A4F133" w:rsidR="00DA1967" w:rsidRDefault="00DA1967" w:rsidP="00DA1967">
      <w:pPr>
        <w:jc w:val="both"/>
        <w:rPr>
          <w:rFonts w:ascii="Arial" w:hAnsi="Arial" w:cs="Arial"/>
          <w:sz w:val="22"/>
          <w:szCs w:val="22"/>
        </w:rPr>
      </w:pPr>
      <w:r>
        <w:rPr>
          <w:rFonts w:ascii="Arial" w:hAnsi="Arial" w:cs="Arial"/>
          <w:sz w:val="22"/>
          <w:szCs w:val="22"/>
        </w:rPr>
        <w:t xml:space="preserve">After the 30-day period, if you have not joined NZEI Te Riu Roa, you will be on an individual employment agreement (“IEA”). The IEA will continue to reflect the terms and conditions of the CA. </w:t>
      </w:r>
      <w:r w:rsidR="009C2845">
        <w:rPr>
          <w:rFonts w:ascii="Arial" w:hAnsi="Arial" w:cs="Arial"/>
          <w:sz w:val="22"/>
          <w:szCs w:val="22"/>
        </w:rPr>
        <w:t>We will provide you with the IEA, along with information on dealing with employment relationship problems.</w:t>
      </w:r>
    </w:p>
    <w:p w14:paraId="62DE8816" w14:textId="77777777" w:rsidR="003F0C81" w:rsidRDefault="003F0C81" w:rsidP="009B0D5A">
      <w:pPr>
        <w:jc w:val="both"/>
        <w:rPr>
          <w:rFonts w:ascii="Arial" w:hAnsi="Arial" w:cs="Arial"/>
          <w:sz w:val="22"/>
          <w:szCs w:val="22"/>
        </w:rPr>
      </w:pPr>
    </w:p>
    <w:p w14:paraId="3D35DF41" w14:textId="4C13E5C7" w:rsidR="00A27682" w:rsidRPr="000D2036" w:rsidRDefault="00A27682" w:rsidP="00A27682">
      <w:pPr>
        <w:jc w:val="both"/>
        <w:rPr>
          <w:rFonts w:ascii="Arial" w:hAnsi="Arial" w:cs="Arial"/>
          <w:b/>
          <w:bCs/>
          <w:sz w:val="22"/>
          <w:szCs w:val="22"/>
        </w:rPr>
      </w:pPr>
      <w:r>
        <w:rPr>
          <w:rFonts w:ascii="Arial" w:hAnsi="Arial" w:cs="Arial"/>
          <w:b/>
          <w:bCs/>
          <w:sz w:val="22"/>
          <w:szCs w:val="22"/>
        </w:rPr>
        <w:t>Safety Checking</w:t>
      </w:r>
    </w:p>
    <w:p w14:paraId="56C29CD9" w14:textId="77777777" w:rsidR="00A27682" w:rsidRPr="008B60D7" w:rsidRDefault="00A27682" w:rsidP="00A27682">
      <w:pPr>
        <w:jc w:val="both"/>
        <w:rPr>
          <w:rFonts w:ascii="Arial" w:hAnsi="Arial" w:cs="Arial"/>
          <w:sz w:val="22"/>
          <w:szCs w:val="22"/>
          <w:lang w:val="mi-NZ"/>
        </w:rPr>
      </w:pPr>
    </w:p>
    <w:p w14:paraId="6FE7DDE2" w14:textId="77777777" w:rsidR="000B57C3" w:rsidRPr="0073479D" w:rsidRDefault="000B57C3" w:rsidP="000B57C3">
      <w:pPr>
        <w:jc w:val="both"/>
        <w:rPr>
          <w:rFonts w:ascii="Arial" w:hAnsi="Arial" w:cs="Arial"/>
          <w:sz w:val="22"/>
          <w:szCs w:val="22"/>
        </w:rPr>
      </w:pPr>
      <w:r w:rsidRPr="0073479D">
        <w:rPr>
          <w:rFonts w:ascii="Arial" w:hAnsi="Arial" w:cs="Arial"/>
          <w:sz w:val="22"/>
          <w:szCs w:val="22"/>
        </w:rPr>
        <w:t>Please note that the Education and Training Act 2020 and the Children’s Act 2014 require police vetting and safety checks to take place when an employee is being appointed to a position in a school and every third year after their appointment. Your continued employment is therefore subject to ongoing satisfactory safety check</w:t>
      </w:r>
      <w:r>
        <w:rPr>
          <w:rFonts w:ascii="Arial" w:hAnsi="Arial" w:cs="Arial"/>
          <w:sz w:val="22"/>
          <w:szCs w:val="22"/>
        </w:rPr>
        <w:t>s</w:t>
      </w:r>
      <w:r w:rsidRPr="0073479D">
        <w:rPr>
          <w:rFonts w:ascii="Arial" w:hAnsi="Arial" w:cs="Arial"/>
          <w:sz w:val="22"/>
          <w:szCs w:val="22"/>
        </w:rPr>
        <w:t xml:space="preserve"> and police vetting. </w:t>
      </w:r>
    </w:p>
    <w:p w14:paraId="2D38213C" w14:textId="77777777" w:rsidR="000B57C3" w:rsidRPr="0073479D" w:rsidRDefault="000B57C3" w:rsidP="000B57C3">
      <w:pPr>
        <w:jc w:val="both"/>
        <w:rPr>
          <w:rFonts w:ascii="Arial" w:hAnsi="Arial" w:cs="Arial"/>
          <w:sz w:val="22"/>
          <w:szCs w:val="22"/>
        </w:rPr>
      </w:pPr>
    </w:p>
    <w:p w14:paraId="5D5FD7A2" w14:textId="77777777" w:rsidR="000B57C3" w:rsidRPr="0073479D" w:rsidRDefault="000B57C3" w:rsidP="000B57C3">
      <w:pPr>
        <w:jc w:val="both"/>
        <w:rPr>
          <w:rFonts w:ascii="Arial" w:hAnsi="Arial" w:cs="Arial"/>
          <w:sz w:val="22"/>
          <w:szCs w:val="22"/>
        </w:rPr>
      </w:pPr>
      <w:r w:rsidRPr="0073479D">
        <w:rPr>
          <w:rFonts w:ascii="Arial" w:hAnsi="Arial" w:cs="Arial"/>
          <w:sz w:val="22"/>
          <w:szCs w:val="22"/>
        </w:rPr>
        <w:t>During your employment</w:t>
      </w:r>
      <w:r>
        <w:rPr>
          <w:rFonts w:ascii="Arial" w:hAnsi="Arial" w:cs="Arial"/>
          <w:sz w:val="22"/>
          <w:szCs w:val="22"/>
        </w:rPr>
        <w:t>,</w:t>
      </w:r>
      <w:r w:rsidRPr="0073479D">
        <w:rPr>
          <w:rFonts w:ascii="Arial" w:hAnsi="Arial" w:cs="Arial"/>
          <w:sz w:val="22"/>
          <w:szCs w:val="22"/>
        </w:rPr>
        <w:t xml:space="preserve"> you must also immediately disclose to the school </w:t>
      </w:r>
      <w:r w:rsidRPr="0073479D">
        <w:rPr>
          <w:rFonts w:ascii="Arial" w:hAnsi="Arial" w:cs="Arial"/>
          <w:b/>
          <w:bCs/>
          <w:sz w:val="22"/>
          <w:szCs w:val="22"/>
        </w:rPr>
        <w:t>any</w:t>
      </w:r>
      <w:r w:rsidRPr="0073479D">
        <w:rPr>
          <w:rFonts w:ascii="Arial" w:hAnsi="Arial" w:cs="Arial"/>
          <w:sz w:val="22"/>
          <w:szCs w:val="22"/>
        </w:rPr>
        <w:t xml:space="preserve"> charges that are laid against you and if you are convicted of </w:t>
      </w:r>
      <w:r w:rsidRPr="0073479D">
        <w:rPr>
          <w:rFonts w:ascii="Arial" w:hAnsi="Arial" w:cs="Arial"/>
          <w:b/>
          <w:bCs/>
          <w:sz w:val="22"/>
          <w:szCs w:val="22"/>
        </w:rPr>
        <w:t>any</w:t>
      </w:r>
      <w:r w:rsidRPr="0073479D">
        <w:rPr>
          <w:rFonts w:ascii="Arial" w:hAnsi="Arial" w:cs="Arial"/>
          <w:sz w:val="22"/>
          <w:szCs w:val="22"/>
        </w:rPr>
        <w:t xml:space="preserve"> crime. If you are convicted of an offence with a possible jail sentence of three months or more, you must also self-report this conviction to the Teaching Council within a week of being convicted. </w:t>
      </w:r>
    </w:p>
    <w:p w14:paraId="5BCDD550" w14:textId="77777777" w:rsidR="00E757AD" w:rsidRDefault="00E757AD" w:rsidP="00E757AD">
      <w:pPr>
        <w:jc w:val="both"/>
        <w:rPr>
          <w:rFonts w:ascii="Arial" w:hAnsi="Arial" w:cs="Arial"/>
          <w:sz w:val="22"/>
          <w:szCs w:val="22"/>
        </w:rPr>
      </w:pPr>
    </w:p>
    <w:p w14:paraId="027D350F" w14:textId="77777777" w:rsidR="00E757AD" w:rsidRDefault="00E757AD" w:rsidP="00E757AD">
      <w:pPr>
        <w:jc w:val="both"/>
        <w:rPr>
          <w:rFonts w:ascii="Arial" w:hAnsi="Arial" w:cs="Arial"/>
          <w:b/>
          <w:bCs/>
          <w:sz w:val="22"/>
          <w:szCs w:val="22"/>
        </w:rPr>
      </w:pPr>
      <w:r w:rsidRPr="004D227B">
        <w:rPr>
          <w:rFonts w:ascii="Arial" w:hAnsi="Arial" w:cs="Arial"/>
          <w:b/>
          <w:bCs/>
          <w:sz w:val="22"/>
          <w:szCs w:val="22"/>
        </w:rPr>
        <w:t>Code of Conduct</w:t>
      </w:r>
      <w:r>
        <w:rPr>
          <w:rFonts w:ascii="Arial" w:hAnsi="Arial" w:cs="Arial"/>
          <w:b/>
          <w:bCs/>
          <w:sz w:val="22"/>
          <w:szCs w:val="22"/>
        </w:rPr>
        <w:t xml:space="preserve"> </w:t>
      </w:r>
      <w:r w:rsidRPr="005C1E7F">
        <w:rPr>
          <w:rFonts w:ascii="Arial" w:hAnsi="Arial" w:cs="Arial"/>
          <w:b/>
          <w:bCs/>
          <w:color w:val="FF0000"/>
          <w:sz w:val="22"/>
          <w:szCs w:val="22"/>
        </w:rPr>
        <w:t>[if applicable]</w:t>
      </w:r>
    </w:p>
    <w:p w14:paraId="6F373DD1" w14:textId="77777777" w:rsidR="00001D26" w:rsidRPr="004D227B" w:rsidRDefault="00001D26" w:rsidP="00E757AD">
      <w:pPr>
        <w:jc w:val="both"/>
        <w:rPr>
          <w:rFonts w:ascii="Arial" w:hAnsi="Arial" w:cs="Arial"/>
          <w:b/>
          <w:bCs/>
          <w:sz w:val="22"/>
          <w:szCs w:val="22"/>
        </w:rPr>
      </w:pPr>
    </w:p>
    <w:p w14:paraId="18692F82" w14:textId="2DD876F4" w:rsidR="00E757AD" w:rsidRPr="004D227B" w:rsidRDefault="00E757AD" w:rsidP="00E757AD">
      <w:pPr>
        <w:jc w:val="both"/>
        <w:rPr>
          <w:rFonts w:ascii="Arial" w:hAnsi="Arial" w:cs="Arial"/>
          <w:sz w:val="22"/>
          <w:szCs w:val="22"/>
        </w:rPr>
      </w:pPr>
      <w:r w:rsidRPr="004D227B">
        <w:rPr>
          <w:rFonts w:ascii="Arial" w:hAnsi="Arial" w:cs="Arial"/>
          <w:sz w:val="22"/>
          <w:szCs w:val="22"/>
        </w:rPr>
        <w:t>Attach</w:t>
      </w:r>
      <w:r>
        <w:rPr>
          <w:rFonts w:ascii="Arial" w:hAnsi="Arial" w:cs="Arial"/>
          <w:sz w:val="22"/>
          <w:szCs w:val="22"/>
        </w:rPr>
        <w:t>ed you will find a copy of the code of c</w:t>
      </w:r>
      <w:r w:rsidRPr="004D227B">
        <w:rPr>
          <w:rFonts w:ascii="Arial" w:hAnsi="Arial" w:cs="Arial"/>
          <w:sz w:val="22"/>
          <w:szCs w:val="22"/>
        </w:rPr>
        <w:t>onduct which outlines the minimum standards of conduct and beha</w:t>
      </w:r>
      <w:r>
        <w:rPr>
          <w:rFonts w:ascii="Arial" w:hAnsi="Arial" w:cs="Arial"/>
          <w:sz w:val="22"/>
          <w:szCs w:val="22"/>
        </w:rPr>
        <w:t>viour expected of you as the b</w:t>
      </w:r>
      <w:r w:rsidRPr="004D227B">
        <w:rPr>
          <w:rFonts w:ascii="Arial" w:hAnsi="Arial" w:cs="Arial"/>
          <w:sz w:val="22"/>
          <w:szCs w:val="22"/>
        </w:rPr>
        <w:t>oard’s employee.</w:t>
      </w:r>
      <w:r w:rsidR="00A37E0D">
        <w:rPr>
          <w:rFonts w:ascii="Arial" w:hAnsi="Arial" w:cs="Arial"/>
          <w:sz w:val="22"/>
          <w:szCs w:val="22"/>
        </w:rPr>
        <w:t xml:space="preserve"> </w:t>
      </w:r>
      <w:r w:rsidRPr="004D227B">
        <w:rPr>
          <w:rFonts w:ascii="Arial" w:hAnsi="Arial" w:cs="Arial"/>
          <w:sz w:val="22"/>
          <w:szCs w:val="22"/>
        </w:rPr>
        <w:t>Please sign and return the acknowledgement of rece</w:t>
      </w:r>
      <w:r>
        <w:rPr>
          <w:rFonts w:ascii="Arial" w:hAnsi="Arial" w:cs="Arial"/>
          <w:sz w:val="22"/>
          <w:szCs w:val="22"/>
        </w:rPr>
        <w:t>ipt of the code of c</w:t>
      </w:r>
      <w:r w:rsidRPr="004D227B">
        <w:rPr>
          <w:rFonts w:ascii="Arial" w:hAnsi="Arial" w:cs="Arial"/>
          <w:sz w:val="22"/>
          <w:szCs w:val="22"/>
        </w:rPr>
        <w:t>onduct.</w:t>
      </w:r>
    </w:p>
    <w:p w14:paraId="16504468" w14:textId="77777777" w:rsidR="00E757AD" w:rsidRPr="004D227B" w:rsidRDefault="00E757AD" w:rsidP="00E757AD">
      <w:pPr>
        <w:jc w:val="both"/>
        <w:rPr>
          <w:rFonts w:ascii="Arial" w:hAnsi="Arial" w:cs="Arial"/>
          <w:sz w:val="22"/>
          <w:szCs w:val="22"/>
        </w:rPr>
      </w:pPr>
    </w:p>
    <w:p w14:paraId="205CFA69" w14:textId="77777777" w:rsidR="00E757AD" w:rsidRDefault="00E757AD" w:rsidP="00E757AD">
      <w:pPr>
        <w:jc w:val="both"/>
        <w:rPr>
          <w:rFonts w:ascii="Arial" w:hAnsi="Arial" w:cs="Arial"/>
          <w:b/>
          <w:sz w:val="22"/>
          <w:szCs w:val="22"/>
        </w:rPr>
      </w:pPr>
      <w:r w:rsidRPr="0085787F">
        <w:rPr>
          <w:rFonts w:ascii="Arial" w:hAnsi="Arial" w:cs="Arial"/>
          <w:b/>
          <w:sz w:val="22"/>
          <w:szCs w:val="22"/>
        </w:rPr>
        <w:t>Retirement Saving</w:t>
      </w:r>
    </w:p>
    <w:p w14:paraId="1842AFDE" w14:textId="77777777" w:rsidR="00001D26" w:rsidRPr="0085787F" w:rsidRDefault="00001D26" w:rsidP="00E757AD">
      <w:pPr>
        <w:jc w:val="both"/>
        <w:rPr>
          <w:rFonts w:ascii="Arial" w:hAnsi="Arial" w:cs="Arial"/>
          <w:b/>
          <w:sz w:val="22"/>
          <w:szCs w:val="22"/>
        </w:rPr>
      </w:pPr>
    </w:p>
    <w:p w14:paraId="4A053555" w14:textId="10D9E379" w:rsidR="008F79C5" w:rsidRDefault="008F79C5" w:rsidP="008F79C5">
      <w:pPr>
        <w:jc w:val="both"/>
        <w:rPr>
          <w:rFonts w:ascii="Arial" w:hAnsi="Arial" w:cs="Arial"/>
          <w:sz w:val="22"/>
          <w:szCs w:val="22"/>
        </w:rPr>
      </w:pPr>
      <w:r>
        <w:rPr>
          <w:rFonts w:ascii="Arial" w:hAnsi="Arial" w:cs="Arial"/>
          <w:sz w:val="22"/>
          <w:szCs w:val="22"/>
        </w:rPr>
        <w:t>You will be automatically enrolled into KiwiSaver if you are between 18 - 64 years of age and employed for more than 28 days. If you are already in KiwiSaver your current options will continue. Further information, including options for opting out</w:t>
      </w:r>
      <w:r w:rsidR="00F54EA7">
        <w:rPr>
          <w:rFonts w:ascii="Arial" w:hAnsi="Arial" w:cs="Arial"/>
          <w:sz w:val="22"/>
          <w:szCs w:val="22"/>
        </w:rPr>
        <w:t>,</w:t>
      </w:r>
      <w:r>
        <w:rPr>
          <w:rFonts w:ascii="Arial" w:hAnsi="Arial" w:cs="Arial"/>
          <w:sz w:val="22"/>
          <w:szCs w:val="22"/>
        </w:rPr>
        <w:t xml:space="preserve"> is available on the following websites: </w:t>
      </w:r>
      <w:hyperlink r:id="rId28" w:history="1">
        <w:r>
          <w:rPr>
            <w:rStyle w:val="Hyperlink"/>
            <w:rFonts w:ascii="Arial" w:hAnsi="Arial" w:cs="Arial"/>
            <w:sz w:val="22"/>
            <w:szCs w:val="22"/>
          </w:rPr>
          <w:t>www.ird.govt.nz/kiwisaver</w:t>
        </w:r>
      </w:hyperlink>
      <w:r>
        <w:t xml:space="preserve"> </w:t>
      </w:r>
      <w:r>
        <w:rPr>
          <w:rFonts w:ascii="Arial" w:hAnsi="Arial" w:cs="Arial"/>
          <w:sz w:val="22"/>
          <w:szCs w:val="22"/>
        </w:rPr>
        <w:t xml:space="preserve">and </w:t>
      </w:r>
      <w:hyperlink r:id="rId29" w:history="1">
        <w:r>
          <w:rPr>
            <w:rStyle w:val="Hyperlink"/>
            <w:rFonts w:ascii="Arial" w:hAnsi="Arial" w:cs="Arial"/>
            <w:sz w:val="22"/>
            <w:szCs w:val="22"/>
          </w:rPr>
          <w:t>www.edpay.govt.nz</w:t>
        </w:r>
      </w:hyperlink>
      <w:r>
        <w:rPr>
          <w:rStyle w:val="Hyperlink"/>
          <w:rFonts w:ascii="Arial" w:hAnsi="Arial" w:cs="Arial"/>
          <w:sz w:val="22"/>
          <w:szCs w:val="22"/>
        </w:rPr>
        <w:t xml:space="preserve">.   </w:t>
      </w:r>
    </w:p>
    <w:p w14:paraId="459B67D9" w14:textId="77777777" w:rsidR="00E757AD" w:rsidRPr="004D227B" w:rsidRDefault="00E757AD" w:rsidP="00E757AD">
      <w:pPr>
        <w:jc w:val="both"/>
        <w:rPr>
          <w:rFonts w:ascii="Arial" w:hAnsi="Arial" w:cs="Arial"/>
          <w:b/>
          <w:bCs/>
          <w:sz w:val="22"/>
          <w:szCs w:val="22"/>
          <w:lang w:val="en-US"/>
        </w:rPr>
      </w:pPr>
    </w:p>
    <w:p w14:paraId="75EBD62E" w14:textId="77777777" w:rsidR="00E757AD" w:rsidRDefault="00E757AD" w:rsidP="00E757AD">
      <w:pPr>
        <w:jc w:val="both"/>
        <w:rPr>
          <w:rFonts w:ascii="Arial" w:hAnsi="Arial" w:cs="Arial"/>
          <w:b/>
          <w:bCs/>
          <w:sz w:val="22"/>
          <w:szCs w:val="22"/>
        </w:rPr>
      </w:pPr>
      <w:r w:rsidRPr="004D227B">
        <w:rPr>
          <w:rFonts w:ascii="Arial" w:hAnsi="Arial" w:cs="Arial"/>
          <w:b/>
          <w:bCs/>
          <w:sz w:val="22"/>
          <w:szCs w:val="22"/>
        </w:rPr>
        <w:t>Confirmation</w:t>
      </w:r>
    </w:p>
    <w:p w14:paraId="404FA75A" w14:textId="77777777" w:rsidR="005449E2" w:rsidRPr="00EE27B9" w:rsidRDefault="005449E2" w:rsidP="00E757AD">
      <w:pPr>
        <w:jc w:val="both"/>
        <w:rPr>
          <w:rFonts w:ascii="Arial" w:hAnsi="Arial" w:cs="Arial"/>
          <w:b/>
          <w:bCs/>
          <w:sz w:val="22"/>
          <w:szCs w:val="22"/>
        </w:rPr>
      </w:pPr>
    </w:p>
    <w:p w14:paraId="7384A78E" w14:textId="77777777" w:rsidR="00E757AD" w:rsidRPr="004D227B" w:rsidRDefault="00E757AD" w:rsidP="00E757AD">
      <w:pPr>
        <w:jc w:val="both"/>
        <w:rPr>
          <w:rFonts w:ascii="Arial" w:hAnsi="Arial" w:cs="Arial"/>
          <w:sz w:val="22"/>
          <w:szCs w:val="22"/>
        </w:rPr>
      </w:pPr>
      <w:r w:rsidRPr="004D227B">
        <w:rPr>
          <w:rFonts w:ascii="Arial" w:hAnsi="Arial" w:cs="Arial"/>
          <w:sz w:val="22"/>
          <w:szCs w:val="22"/>
        </w:rPr>
        <w:lastRenderedPageBreak/>
        <w:t xml:space="preserve">We encourage you to take the opportunity to seek independent advice on this offer of permanent employment.  </w:t>
      </w:r>
    </w:p>
    <w:p w14:paraId="431CF4BD" w14:textId="77777777" w:rsidR="00E757AD" w:rsidRPr="004D227B" w:rsidRDefault="00E757AD" w:rsidP="00E757AD">
      <w:pPr>
        <w:jc w:val="both"/>
        <w:rPr>
          <w:rFonts w:ascii="Arial" w:hAnsi="Arial" w:cs="Arial"/>
          <w:sz w:val="22"/>
          <w:szCs w:val="22"/>
        </w:rPr>
      </w:pPr>
    </w:p>
    <w:p w14:paraId="1CFF2CAC" w14:textId="16AA6474" w:rsidR="004E488B" w:rsidRDefault="004E488B" w:rsidP="004E488B">
      <w:pPr>
        <w:jc w:val="both"/>
        <w:rPr>
          <w:rFonts w:ascii="Arial" w:hAnsi="Arial" w:cs="Arial"/>
          <w:sz w:val="22"/>
          <w:szCs w:val="22"/>
        </w:rPr>
      </w:pPr>
      <w:r>
        <w:rPr>
          <w:rFonts w:ascii="Arial" w:hAnsi="Arial" w:cs="Arial"/>
          <w:sz w:val="22"/>
          <w:szCs w:val="22"/>
        </w:rPr>
        <w:t xml:space="preserve">Please sign and return this offer of employment within five working days. </w:t>
      </w:r>
    </w:p>
    <w:p w14:paraId="30ADF081" w14:textId="77777777" w:rsidR="00E757AD" w:rsidRDefault="00E757AD" w:rsidP="00E757AD">
      <w:pPr>
        <w:jc w:val="both"/>
        <w:rPr>
          <w:rFonts w:ascii="Arial" w:hAnsi="Arial" w:cs="Arial"/>
          <w:sz w:val="22"/>
          <w:szCs w:val="22"/>
        </w:rPr>
      </w:pPr>
    </w:p>
    <w:p w14:paraId="1BF058B6" w14:textId="77777777" w:rsidR="00E757AD" w:rsidRDefault="00E757AD" w:rsidP="00E757AD">
      <w:pPr>
        <w:jc w:val="both"/>
        <w:rPr>
          <w:rFonts w:ascii="Arial" w:hAnsi="Arial" w:cs="Arial"/>
          <w:sz w:val="22"/>
          <w:szCs w:val="22"/>
        </w:rPr>
      </w:pPr>
      <w:r>
        <w:rPr>
          <w:rFonts w:ascii="Arial" w:hAnsi="Arial" w:cs="Arial"/>
          <w:sz w:val="22"/>
          <w:szCs w:val="22"/>
        </w:rPr>
        <w:t xml:space="preserve">We look forward to having you join our staff. If you have any queries, please do not hesitate to contact me. </w:t>
      </w:r>
    </w:p>
    <w:p w14:paraId="6E87FB68" w14:textId="77777777" w:rsidR="00E757AD" w:rsidRPr="004D227B" w:rsidRDefault="00E757AD" w:rsidP="00E757AD">
      <w:pPr>
        <w:jc w:val="both"/>
        <w:rPr>
          <w:rFonts w:ascii="Arial" w:hAnsi="Arial" w:cs="Arial"/>
          <w:sz w:val="22"/>
          <w:szCs w:val="22"/>
        </w:rPr>
      </w:pPr>
    </w:p>
    <w:p w14:paraId="71C4B4F2" w14:textId="77777777" w:rsidR="00E757AD" w:rsidRDefault="00E757AD" w:rsidP="00E757AD">
      <w:pPr>
        <w:jc w:val="both"/>
        <w:rPr>
          <w:rFonts w:ascii="Arial" w:hAnsi="Arial" w:cs="Arial"/>
          <w:sz w:val="22"/>
          <w:szCs w:val="22"/>
        </w:rPr>
      </w:pPr>
      <w:r>
        <w:rPr>
          <w:rFonts w:ascii="Arial" w:hAnsi="Arial" w:cs="Arial"/>
          <w:sz w:val="22"/>
          <w:szCs w:val="22"/>
        </w:rPr>
        <w:t xml:space="preserve">Yours sincerely, </w:t>
      </w:r>
    </w:p>
    <w:p w14:paraId="225EA4F9" w14:textId="2DA01320" w:rsidR="00E757AD" w:rsidRDefault="00E757AD" w:rsidP="00E757AD">
      <w:pPr>
        <w:jc w:val="both"/>
        <w:rPr>
          <w:rFonts w:ascii="Arial" w:hAnsi="Arial" w:cs="Arial"/>
          <w:b/>
          <w:bCs/>
          <w:sz w:val="22"/>
          <w:szCs w:val="22"/>
        </w:rPr>
      </w:pPr>
    </w:p>
    <w:p w14:paraId="710A8053" w14:textId="3AE9D7DB" w:rsidR="001B1160" w:rsidRDefault="001B1160" w:rsidP="00E757AD">
      <w:pPr>
        <w:jc w:val="both"/>
        <w:rPr>
          <w:rFonts w:ascii="Arial" w:hAnsi="Arial" w:cs="Arial"/>
          <w:b/>
          <w:bCs/>
          <w:sz w:val="22"/>
          <w:szCs w:val="22"/>
        </w:rPr>
      </w:pPr>
    </w:p>
    <w:p w14:paraId="514495F3" w14:textId="77777777" w:rsidR="001C7FCA" w:rsidRDefault="001C7FCA" w:rsidP="00E757AD">
      <w:pPr>
        <w:jc w:val="both"/>
        <w:rPr>
          <w:rFonts w:ascii="Arial" w:hAnsi="Arial" w:cs="Arial"/>
          <w:b/>
          <w:bCs/>
          <w:sz w:val="22"/>
          <w:szCs w:val="22"/>
        </w:rPr>
      </w:pPr>
    </w:p>
    <w:p w14:paraId="52A048A2" w14:textId="77777777" w:rsidR="00567BBA" w:rsidRDefault="00567BBA" w:rsidP="00E757AD">
      <w:pPr>
        <w:jc w:val="both"/>
        <w:rPr>
          <w:rFonts w:ascii="Arial" w:hAnsi="Arial" w:cs="Arial"/>
          <w:b/>
          <w:bCs/>
          <w:sz w:val="22"/>
          <w:szCs w:val="22"/>
        </w:rPr>
      </w:pPr>
    </w:p>
    <w:p w14:paraId="67983DA5" w14:textId="77777777" w:rsidR="00567BBA" w:rsidRDefault="00567BBA" w:rsidP="00E757AD">
      <w:pPr>
        <w:jc w:val="both"/>
        <w:rPr>
          <w:rFonts w:ascii="Arial" w:hAnsi="Arial" w:cs="Arial"/>
          <w:b/>
          <w:bCs/>
          <w:sz w:val="22"/>
          <w:szCs w:val="22"/>
        </w:rPr>
      </w:pPr>
    </w:p>
    <w:p w14:paraId="380AAF05" w14:textId="0CE93114" w:rsidR="001B1160" w:rsidRDefault="001B1160" w:rsidP="00E757AD">
      <w:pPr>
        <w:jc w:val="both"/>
        <w:rPr>
          <w:rFonts w:ascii="Arial" w:hAnsi="Arial" w:cs="Arial"/>
          <w:b/>
          <w:bCs/>
          <w:sz w:val="22"/>
          <w:szCs w:val="22"/>
        </w:rPr>
      </w:pPr>
    </w:p>
    <w:p w14:paraId="690C9312" w14:textId="22730C55" w:rsidR="001B1160" w:rsidRDefault="001B1160" w:rsidP="00E757AD">
      <w:pPr>
        <w:jc w:val="both"/>
        <w:rPr>
          <w:rFonts w:ascii="Arial" w:hAnsi="Arial" w:cs="Arial"/>
          <w:b/>
          <w:bCs/>
          <w:sz w:val="22"/>
          <w:szCs w:val="22"/>
        </w:rPr>
      </w:pPr>
    </w:p>
    <w:p w14:paraId="32ACD6D9" w14:textId="77777777" w:rsidR="001B1160" w:rsidRDefault="001B1160" w:rsidP="00E757AD">
      <w:pPr>
        <w:jc w:val="both"/>
        <w:rPr>
          <w:rFonts w:ascii="Arial" w:hAnsi="Arial" w:cs="Arial"/>
          <w:b/>
          <w:bCs/>
          <w:sz w:val="22"/>
          <w:szCs w:val="22"/>
        </w:rPr>
      </w:pPr>
    </w:p>
    <w:p w14:paraId="23EB9E14" w14:textId="1B0CC980" w:rsidR="00E757AD" w:rsidRPr="002F657D" w:rsidRDefault="00AD7CA7" w:rsidP="00E757AD">
      <w:pPr>
        <w:jc w:val="both"/>
        <w:rPr>
          <w:rFonts w:ascii="Arial" w:hAnsi="Arial" w:cs="Arial"/>
          <w:bCs/>
          <w:color w:val="FF0000"/>
          <w:sz w:val="22"/>
          <w:szCs w:val="22"/>
        </w:rPr>
      </w:pPr>
      <w:r w:rsidRPr="002F657D">
        <w:rPr>
          <w:rFonts w:ascii="Arial" w:hAnsi="Arial" w:cs="Arial"/>
          <w:bCs/>
          <w:color w:val="FF0000"/>
          <w:sz w:val="22"/>
          <w:szCs w:val="22"/>
        </w:rPr>
        <w:t>[Name]</w:t>
      </w:r>
    </w:p>
    <w:p w14:paraId="211C32E5" w14:textId="652B68B0" w:rsidR="00E757AD" w:rsidRPr="002F657D" w:rsidRDefault="003645CF" w:rsidP="00E757AD">
      <w:pPr>
        <w:jc w:val="both"/>
        <w:rPr>
          <w:rFonts w:ascii="Arial" w:hAnsi="Arial" w:cs="Arial"/>
          <w:bCs/>
          <w:color w:val="FF0000"/>
          <w:sz w:val="22"/>
          <w:szCs w:val="22"/>
        </w:rPr>
      </w:pPr>
      <w:r w:rsidRPr="002F657D">
        <w:rPr>
          <w:rFonts w:ascii="Arial" w:hAnsi="Arial" w:cs="Arial"/>
          <w:bCs/>
          <w:color w:val="FF0000"/>
          <w:sz w:val="22"/>
          <w:szCs w:val="22"/>
        </w:rPr>
        <w:t>[Principal</w:t>
      </w:r>
      <w:r w:rsidR="00B1394D" w:rsidRPr="002F657D">
        <w:rPr>
          <w:rFonts w:ascii="Arial" w:hAnsi="Arial" w:cs="Arial"/>
          <w:bCs/>
          <w:color w:val="FF0000"/>
          <w:sz w:val="22"/>
          <w:szCs w:val="22"/>
        </w:rPr>
        <w:t>/</w:t>
      </w:r>
      <w:r w:rsidR="00273AE0" w:rsidRPr="002F657D">
        <w:rPr>
          <w:rFonts w:ascii="Arial" w:hAnsi="Arial" w:cs="Arial"/>
          <w:bCs/>
          <w:color w:val="FF0000"/>
          <w:sz w:val="22"/>
          <w:szCs w:val="22"/>
        </w:rPr>
        <w:t>Presiding</w:t>
      </w:r>
      <w:r w:rsidR="00AD7CA7" w:rsidRPr="002F657D">
        <w:rPr>
          <w:rFonts w:ascii="Arial" w:hAnsi="Arial" w:cs="Arial"/>
          <w:bCs/>
          <w:color w:val="FF0000"/>
          <w:sz w:val="22"/>
          <w:szCs w:val="22"/>
        </w:rPr>
        <w:t xml:space="preserve"> Member</w:t>
      </w:r>
      <w:r w:rsidRPr="002F657D">
        <w:rPr>
          <w:rFonts w:ascii="Arial" w:hAnsi="Arial" w:cs="Arial"/>
          <w:bCs/>
          <w:color w:val="FF0000"/>
          <w:sz w:val="22"/>
          <w:szCs w:val="22"/>
        </w:rPr>
        <w:t xml:space="preserve">] </w:t>
      </w:r>
    </w:p>
    <w:p w14:paraId="51D9358F" w14:textId="27F29A46" w:rsidR="00E757AD" w:rsidRPr="003645CF" w:rsidRDefault="00AD7CA7" w:rsidP="00E757AD">
      <w:pPr>
        <w:jc w:val="both"/>
        <w:rPr>
          <w:rFonts w:ascii="Arial" w:hAnsi="Arial" w:cs="Arial"/>
          <w:bCs/>
          <w:color w:val="FF0000"/>
          <w:sz w:val="22"/>
          <w:szCs w:val="22"/>
        </w:rPr>
      </w:pPr>
      <w:r w:rsidRPr="002F657D">
        <w:rPr>
          <w:rFonts w:ascii="Arial" w:hAnsi="Arial" w:cs="Arial"/>
          <w:bCs/>
          <w:color w:val="FF0000"/>
          <w:sz w:val="22"/>
          <w:szCs w:val="22"/>
        </w:rPr>
        <w:t>[</w:t>
      </w:r>
      <w:r w:rsidR="004C3B79">
        <w:rPr>
          <w:rFonts w:ascii="Arial" w:hAnsi="Arial" w:cs="Arial"/>
          <w:bCs/>
          <w:color w:val="FF0000"/>
          <w:sz w:val="22"/>
          <w:szCs w:val="22"/>
        </w:rPr>
        <w:t>School name</w:t>
      </w:r>
      <w:r w:rsidRPr="002F657D">
        <w:rPr>
          <w:rFonts w:ascii="Arial" w:hAnsi="Arial" w:cs="Arial"/>
          <w:bCs/>
          <w:color w:val="FF0000"/>
          <w:sz w:val="22"/>
          <w:szCs w:val="22"/>
        </w:rPr>
        <w:t>]</w:t>
      </w:r>
      <w:r w:rsidR="00E757AD" w:rsidRPr="002F657D">
        <w:rPr>
          <w:rFonts w:ascii="Arial" w:hAnsi="Arial" w:cs="Arial"/>
          <w:bCs/>
          <w:color w:val="FF0000"/>
          <w:sz w:val="22"/>
          <w:szCs w:val="22"/>
        </w:rPr>
        <w:t xml:space="preserve"> </w:t>
      </w:r>
      <w:r w:rsidR="00E757AD" w:rsidRPr="004C3B79">
        <w:rPr>
          <w:rFonts w:ascii="Arial" w:hAnsi="Arial" w:cs="Arial"/>
          <w:bCs/>
          <w:sz w:val="22"/>
          <w:szCs w:val="22"/>
        </w:rPr>
        <w:t>Board</w:t>
      </w:r>
    </w:p>
    <w:p w14:paraId="0AC1B4F4" w14:textId="5D14A145" w:rsidR="000A125C" w:rsidRDefault="000A125C">
      <w:pPr>
        <w:rPr>
          <w:rFonts w:ascii="Arial" w:hAnsi="Arial" w:cs="Arial"/>
          <w:bCs/>
          <w:sz w:val="22"/>
          <w:szCs w:val="22"/>
        </w:rPr>
      </w:pPr>
    </w:p>
    <w:p w14:paraId="551B9450" w14:textId="32081753" w:rsidR="00147E14" w:rsidRDefault="00147E14">
      <w:pPr>
        <w:rPr>
          <w:rFonts w:ascii="Arial" w:hAnsi="Arial" w:cs="Arial"/>
          <w:bCs/>
          <w:sz w:val="22"/>
          <w:szCs w:val="22"/>
        </w:rPr>
      </w:pPr>
    </w:p>
    <w:p w14:paraId="285D2F99" w14:textId="77777777" w:rsidR="00567BBA" w:rsidRDefault="00567BBA">
      <w:pPr>
        <w:rPr>
          <w:rFonts w:ascii="Arial" w:hAnsi="Arial" w:cs="Arial"/>
          <w:bCs/>
          <w:sz w:val="22"/>
          <w:szCs w:val="22"/>
        </w:rPr>
      </w:pPr>
    </w:p>
    <w:p w14:paraId="290164B8" w14:textId="77777777" w:rsidR="00AF3C8F" w:rsidRDefault="00AF3C8F" w:rsidP="00AF3C8F">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GB"/>
        </w:rPr>
      </w:pPr>
      <w:r>
        <w:rPr>
          <w:rFonts w:ascii="Arial" w:hAnsi="Arial" w:cs="Arial"/>
          <w:kern w:val="0"/>
          <w:sz w:val="22"/>
          <w:szCs w:val="22"/>
          <w:lang w:val="en-GB"/>
        </w:rPr>
        <w:t>Acceptance</w:t>
      </w:r>
    </w:p>
    <w:p w14:paraId="3581A855" w14:textId="77777777" w:rsidR="00AF3C8F" w:rsidRDefault="00AF3C8F" w:rsidP="00AF3C8F">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GB"/>
        </w:rPr>
      </w:pPr>
    </w:p>
    <w:p w14:paraId="1206B69E" w14:textId="782813AB" w:rsidR="00EB64D6" w:rsidRDefault="00EB64D6" w:rsidP="00EB64D6">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 xml:space="preserve">I </w:t>
      </w:r>
      <w:r w:rsidR="00343169">
        <w:rPr>
          <w:rFonts w:ascii="Arial" w:hAnsi="Arial" w:cs="Arial"/>
          <w:sz w:val="22"/>
          <w:szCs w:val="22"/>
        </w:rPr>
        <w:t>a</w:t>
      </w:r>
      <w:r>
        <w:rPr>
          <w:rFonts w:ascii="Arial" w:hAnsi="Arial" w:cs="Arial"/>
          <w:sz w:val="22"/>
          <w:szCs w:val="22"/>
        </w:rPr>
        <w:t xml:space="preserve">ccept the permanent position of Speech Language Therapist at </w:t>
      </w:r>
      <w:r w:rsidRPr="002F29FA">
        <w:rPr>
          <w:rFonts w:ascii="Arial" w:hAnsi="Arial" w:cs="Arial"/>
          <w:color w:val="FF0000"/>
          <w:sz w:val="22"/>
          <w:szCs w:val="22"/>
        </w:rPr>
        <w:t>[</w:t>
      </w:r>
      <w:r>
        <w:rPr>
          <w:rFonts w:ascii="Arial" w:hAnsi="Arial" w:cs="Arial"/>
          <w:color w:val="FF0000"/>
          <w:sz w:val="22"/>
          <w:szCs w:val="22"/>
        </w:rPr>
        <w:t>school name</w:t>
      </w:r>
      <w:r w:rsidRPr="002F29FA">
        <w:rPr>
          <w:rFonts w:ascii="Arial" w:hAnsi="Arial" w:cs="Arial"/>
          <w:color w:val="FF0000"/>
          <w:sz w:val="22"/>
          <w:szCs w:val="22"/>
        </w:rPr>
        <w:t xml:space="preserve">] </w:t>
      </w:r>
      <w:r>
        <w:rPr>
          <w:rFonts w:ascii="Arial" w:hAnsi="Arial" w:cs="Arial"/>
          <w:sz w:val="22"/>
          <w:szCs w:val="22"/>
        </w:rPr>
        <w:t xml:space="preserve">on the basis of the offer made in this letter </w:t>
      </w:r>
      <w:r w:rsidRPr="002F29FA">
        <w:rPr>
          <w:rFonts w:ascii="Arial" w:hAnsi="Arial" w:cs="Arial"/>
          <w:color w:val="FF0000"/>
          <w:sz w:val="22"/>
          <w:szCs w:val="22"/>
        </w:rPr>
        <w:t>[and I have attached the acknowledgement of receipt of the code of conduct]</w:t>
      </w:r>
      <w:r>
        <w:rPr>
          <w:rFonts w:ascii="Arial" w:hAnsi="Arial" w:cs="Arial"/>
          <w:sz w:val="22"/>
          <w:szCs w:val="22"/>
        </w:rPr>
        <w:t>.</w:t>
      </w:r>
    </w:p>
    <w:p w14:paraId="6EF79BA5" w14:textId="77777777" w:rsidR="00AF3C8F" w:rsidRDefault="00AF3C8F" w:rsidP="00AF3C8F">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2C1AEA6D" w14:textId="77777777" w:rsidR="00AF3C8F" w:rsidRDefault="00AF3C8F" w:rsidP="00AF3C8F">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I confirm I have had the opportunity to seek appropriate independent advice.</w:t>
      </w:r>
    </w:p>
    <w:p w14:paraId="1FA01737" w14:textId="77777777" w:rsidR="00AF3C8F" w:rsidRDefault="00AF3C8F" w:rsidP="00AF3C8F">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010FD5A0" w14:textId="77777777" w:rsidR="0086036C" w:rsidRDefault="0086036C" w:rsidP="0086036C">
      <w:pPr>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I am / am not a member of NZEI Te Riu Roa (</w:t>
      </w:r>
      <w:r w:rsidRPr="00721A2D">
        <w:rPr>
          <w:rFonts w:ascii="Arial" w:hAnsi="Arial" w:cs="Arial"/>
          <w:iCs/>
          <w:sz w:val="22"/>
          <w:szCs w:val="22"/>
        </w:rPr>
        <w:t>please circle as appropriate</w:t>
      </w:r>
      <w:r>
        <w:rPr>
          <w:rFonts w:ascii="Arial" w:hAnsi="Arial" w:cs="Arial"/>
          <w:sz w:val="22"/>
          <w:szCs w:val="22"/>
        </w:rPr>
        <w:t>).</w:t>
      </w:r>
    </w:p>
    <w:p w14:paraId="3D664814" w14:textId="77777777" w:rsidR="00AF3C8F" w:rsidRDefault="00AF3C8F" w:rsidP="00AF3C8F">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17E80BD2" w14:textId="77777777" w:rsidR="00AF3C8F" w:rsidRDefault="00AF3C8F" w:rsidP="00AF3C8F">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I would/would not (please circle as appropriate) like to receive information on the KiwiSaver Scheme.</w:t>
      </w:r>
    </w:p>
    <w:p w14:paraId="3C1A47FD" w14:textId="77777777" w:rsidR="00AF3C8F" w:rsidRDefault="00AF3C8F" w:rsidP="00AF3C8F">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57488070" w14:textId="77777777" w:rsidR="00AF3C8F" w:rsidRDefault="00AF3C8F" w:rsidP="00AF3C8F">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Pr>
          <w:rFonts w:ascii="Arial" w:hAnsi="Arial" w:cs="Arial"/>
          <w:b/>
          <w:bCs/>
          <w:sz w:val="22"/>
          <w:szCs w:val="22"/>
        </w:rPr>
        <w:t>Name</w:t>
      </w:r>
      <w:r>
        <w:rPr>
          <w:rFonts w:ascii="Arial" w:hAnsi="Arial" w:cs="Arial"/>
          <w:b/>
          <w:bCs/>
          <w:sz w:val="22"/>
          <w:szCs w:val="22"/>
        </w:rPr>
        <w:tab/>
      </w:r>
      <w:r>
        <w:rPr>
          <w:rFonts w:ascii="Arial" w:hAnsi="Arial" w:cs="Arial"/>
          <w:b/>
          <w:bCs/>
          <w:sz w:val="22"/>
          <w:szCs w:val="22"/>
        </w:rPr>
        <w:tab/>
        <w:t>__________________________</w:t>
      </w:r>
    </w:p>
    <w:p w14:paraId="13742620" w14:textId="77777777" w:rsidR="00AF3C8F" w:rsidRDefault="00AF3C8F" w:rsidP="00AF3C8F">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69E76081" w14:textId="77777777" w:rsidR="00AF3C8F" w:rsidRPr="004D227B" w:rsidRDefault="00AF3C8F" w:rsidP="00AF3C8F">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b/>
          <w:sz w:val="22"/>
          <w:szCs w:val="22"/>
        </w:rPr>
        <w:t>Signature</w:t>
      </w:r>
      <w:r>
        <w:rPr>
          <w:rFonts w:ascii="Arial" w:hAnsi="Arial" w:cs="Arial"/>
          <w:b/>
          <w:sz w:val="22"/>
          <w:szCs w:val="22"/>
        </w:rPr>
        <w:tab/>
        <w:t>_____________________________Date  ____________________</w:t>
      </w:r>
      <w:r>
        <w:rPr>
          <w:rFonts w:ascii="Arial" w:hAnsi="Arial" w:cs="Arial"/>
          <w:b/>
          <w:sz w:val="22"/>
          <w:szCs w:val="22"/>
        </w:rPr>
        <w:tab/>
      </w:r>
      <w:r>
        <w:rPr>
          <w:rFonts w:ascii="Arial" w:hAnsi="Arial" w:cs="Arial"/>
          <w:b/>
          <w:sz w:val="22"/>
          <w:szCs w:val="22"/>
        </w:rPr>
        <w:tab/>
      </w:r>
    </w:p>
    <w:p w14:paraId="53A60230" w14:textId="4E4ADCB2" w:rsidR="003F519E" w:rsidRPr="004D227B" w:rsidRDefault="00E757AD" w:rsidP="00E757AD">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b/>
          <w:sz w:val="22"/>
          <w:szCs w:val="22"/>
        </w:rPr>
        <w:tab/>
      </w:r>
    </w:p>
    <w:sectPr w:rsidR="003F519E" w:rsidRPr="004D227B" w:rsidSect="00A32A1B">
      <w:headerReference w:type="default" r:id="rId30"/>
      <w:footerReference w:type="default" r:id="rId31"/>
      <w:pgSz w:w="11909" w:h="16834" w:code="9"/>
      <w:pgMar w:top="851" w:right="1440" w:bottom="567" w:left="1440" w:header="720" w:footer="720" w:gutter="0"/>
      <w:pgNumType w:start="1"/>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BAF59B" w14:textId="77777777" w:rsidR="00A32A1B" w:rsidRDefault="00A32A1B">
      <w:r>
        <w:separator/>
      </w:r>
    </w:p>
  </w:endnote>
  <w:endnote w:type="continuationSeparator" w:id="0">
    <w:p w14:paraId="7B5ED7B0" w14:textId="77777777" w:rsidR="00A32A1B" w:rsidRDefault="00A32A1B">
      <w:r>
        <w:continuationSeparator/>
      </w:r>
    </w:p>
  </w:endnote>
  <w:endnote w:type="continuationNotice" w:id="1">
    <w:p w14:paraId="1C8F9D4B" w14:textId="77777777" w:rsidR="00A32A1B" w:rsidRDefault="00A32A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5578D8" w14:textId="23F38494" w:rsidR="002D0EA9" w:rsidRDefault="002D0EA9">
    <w:pPr>
      <w:pStyle w:val="Footer"/>
      <w:jc w:val="center"/>
    </w:pPr>
  </w:p>
  <w:p w14:paraId="0C09A680" w14:textId="77777777" w:rsidR="00CA6985" w:rsidRDefault="00CA6985">
    <w:pPr>
      <w:pStyle w:val="Footer"/>
      <w:ind w:right="36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7C5D8E" w14:textId="77777777" w:rsidR="00A32A1B" w:rsidRDefault="00A32A1B">
      <w:r>
        <w:separator/>
      </w:r>
    </w:p>
  </w:footnote>
  <w:footnote w:type="continuationSeparator" w:id="0">
    <w:p w14:paraId="21C1FACA" w14:textId="77777777" w:rsidR="00A32A1B" w:rsidRDefault="00A32A1B">
      <w:r>
        <w:continuationSeparator/>
      </w:r>
    </w:p>
  </w:footnote>
  <w:footnote w:type="continuationNotice" w:id="1">
    <w:p w14:paraId="1A562A9E" w14:textId="77777777" w:rsidR="00A32A1B" w:rsidRDefault="00A32A1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A880D1" w14:textId="25275F72" w:rsidR="00222E7F" w:rsidRDefault="00BE08A0" w:rsidP="00CE5A70">
    <w:pPr>
      <w:pStyle w:val="Header"/>
    </w:pPr>
    <w:r>
      <w:t>SLT</w:t>
    </w:r>
    <w:r w:rsidR="00CE5A70">
      <w:t xml:space="preserve"> permanent full-time </w:t>
    </w:r>
    <w:r w:rsidR="00CE5A70">
      <w:tab/>
    </w:r>
    <w:r w:rsidR="00CE5A70">
      <w:tab/>
    </w:r>
    <w:r w:rsidR="00F64023">
      <w:t xml:space="preserve">V </w:t>
    </w:r>
    <w:r w:rsidR="00631DF6">
      <w:t>01.05.2024</w:t>
    </w:r>
  </w:p>
  <w:p w14:paraId="04F07718" w14:textId="1AA3F4E8" w:rsidR="00CA6985" w:rsidRDefault="0000775A" w:rsidP="00835A4D">
    <w:pPr>
      <w:pStyle w:val="Header"/>
      <w:jc w:val="righ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0311A"/>
    <w:multiLevelType w:val="singleLevel"/>
    <w:tmpl w:val="BD609DE0"/>
    <w:lvl w:ilvl="0">
      <w:start w:val="1"/>
      <w:numFmt w:val="decimal"/>
      <w:lvlText w:val="%1"/>
      <w:lvlJc w:val="left"/>
      <w:pPr>
        <w:tabs>
          <w:tab w:val="num" w:pos="360"/>
        </w:tabs>
        <w:ind w:left="360" w:hanging="360"/>
      </w:pPr>
      <w:rPr>
        <w:rFonts w:hint="default"/>
      </w:rPr>
    </w:lvl>
  </w:abstractNum>
  <w:abstractNum w:abstractNumId="1" w15:restartNumberingAfterBreak="0">
    <w:nsid w:val="0871059B"/>
    <w:multiLevelType w:val="hybridMultilevel"/>
    <w:tmpl w:val="2BEA18CC"/>
    <w:lvl w:ilvl="0" w:tplc="56DCC6B2">
      <w:numFmt w:val="bullet"/>
      <w:lvlText w:val=""/>
      <w:lvlJc w:val="left"/>
      <w:pPr>
        <w:ind w:left="720" w:hanging="360"/>
      </w:pPr>
      <w:rPr>
        <w:rFonts w:ascii="Symbol" w:eastAsia="Times New Roman" w:hAnsi="Symbo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A4E06CB"/>
    <w:multiLevelType w:val="hybridMultilevel"/>
    <w:tmpl w:val="B8A650C0"/>
    <w:lvl w:ilvl="0" w:tplc="04090005">
      <w:start w:val="1"/>
      <w:numFmt w:val="bullet"/>
      <w:lvlText w:val=""/>
      <w:lvlJc w:val="left"/>
      <w:pPr>
        <w:ind w:left="786" w:hanging="360"/>
      </w:pPr>
      <w:rPr>
        <w:rFonts w:ascii="Wingdings" w:hAnsi="Wingdings" w:hint="default"/>
      </w:rPr>
    </w:lvl>
    <w:lvl w:ilvl="1" w:tplc="0409000F">
      <w:start w:val="1"/>
      <w:numFmt w:val="decimal"/>
      <w:lvlText w:val="%2."/>
      <w:lvlJc w:val="left"/>
      <w:pPr>
        <w:ind w:left="1506" w:hanging="360"/>
      </w:p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3" w15:restartNumberingAfterBreak="0">
    <w:nsid w:val="0BEA318D"/>
    <w:multiLevelType w:val="hybridMultilevel"/>
    <w:tmpl w:val="455086A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0E214195"/>
    <w:multiLevelType w:val="hybridMultilevel"/>
    <w:tmpl w:val="4B02EB5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2950C13"/>
    <w:multiLevelType w:val="hybridMultilevel"/>
    <w:tmpl w:val="067C436E"/>
    <w:lvl w:ilvl="0" w:tplc="FFFFFFFF">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6" w15:restartNumberingAfterBreak="0">
    <w:nsid w:val="18511C26"/>
    <w:multiLevelType w:val="hybridMultilevel"/>
    <w:tmpl w:val="61D8356C"/>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19FA4375"/>
    <w:multiLevelType w:val="hybridMultilevel"/>
    <w:tmpl w:val="D152D6C6"/>
    <w:lvl w:ilvl="0" w:tplc="14090017">
      <w:start w:val="1"/>
      <w:numFmt w:val="lowerLetter"/>
      <w:lvlText w:val="%1)"/>
      <w:lvlJc w:val="left"/>
      <w:pPr>
        <w:ind w:left="720" w:hanging="360"/>
      </w:pPr>
    </w:lvl>
    <w:lvl w:ilvl="1" w:tplc="255C8960">
      <w:start w:val="1"/>
      <w:numFmt w:val="lowerLetter"/>
      <w:lvlText w:val="%2."/>
      <w:lvlJc w:val="left"/>
      <w:pPr>
        <w:ind w:left="1440" w:hanging="360"/>
      </w:pPr>
      <w:rPr>
        <w:b w:val="0"/>
        <w:bCs w:val="0"/>
      </w:r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1B1351CD"/>
    <w:multiLevelType w:val="hybridMultilevel"/>
    <w:tmpl w:val="E632CE96"/>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DB673FF"/>
    <w:multiLevelType w:val="hybridMultilevel"/>
    <w:tmpl w:val="B8E6D8E2"/>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2068753B"/>
    <w:multiLevelType w:val="hybridMultilevel"/>
    <w:tmpl w:val="43EE504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D970452"/>
    <w:multiLevelType w:val="hybridMultilevel"/>
    <w:tmpl w:val="292258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53EE2457"/>
    <w:multiLevelType w:val="hybridMultilevel"/>
    <w:tmpl w:val="C17AD9B8"/>
    <w:lvl w:ilvl="0" w:tplc="A5F64718">
      <w:numFmt w:val="bullet"/>
      <w:lvlText w:val="-"/>
      <w:lvlJc w:val="left"/>
      <w:pPr>
        <w:ind w:left="1800" w:hanging="360"/>
      </w:pPr>
      <w:rPr>
        <w:rFonts w:ascii="Arial" w:eastAsia="Times New Roman" w:hAnsi="Arial" w:cs="Arial" w:hint="default"/>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3" w15:restartNumberingAfterBreak="0">
    <w:nsid w:val="56832A88"/>
    <w:multiLevelType w:val="hybridMultilevel"/>
    <w:tmpl w:val="44D4FFE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8C96D21"/>
    <w:multiLevelType w:val="hybridMultilevel"/>
    <w:tmpl w:val="719A7F8E"/>
    <w:lvl w:ilvl="0" w:tplc="FFFFFFFF">
      <w:start w:val="1"/>
      <w:numFmt w:val="lowerLetter"/>
      <w:lvlText w:val="(%1)"/>
      <w:lvlJc w:val="left"/>
      <w:pPr>
        <w:tabs>
          <w:tab w:val="num" w:pos="780"/>
        </w:tabs>
        <w:ind w:left="780" w:hanging="42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5" w15:restartNumberingAfterBreak="0">
    <w:nsid w:val="61D74B48"/>
    <w:multiLevelType w:val="hybridMultilevel"/>
    <w:tmpl w:val="9B22F0D4"/>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62A04D98"/>
    <w:multiLevelType w:val="hybridMultilevel"/>
    <w:tmpl w:val="B9C41F2A"/>
    <w:lvl w:ilvl="0" w:tplc="A5F64718">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58036BB"/>
    <w:multiLevelType w:val="hybridMultilevel"/>
    <w:tmpl w:val="26B668EE"/>
    <w:lvl w:ilvl="0" w:tplc="14090005">
      <w:start w:val="1"/>
      <w:numFmt w:val="bullet"/>
      <w:lvlText w:val=""/>
      <w:lvlJc w:val="left"/>
      <w:pPr>
        <w:ind w:left="360" w:hanging="360"/>
      </w:pPr>
      <w:rPr>
        <w:rFonts w:ascii="Wingdings" w:hAnsi="Wingdings" w:hint="default"/>
      </w:rPr>
    </w:lvl>
    <w:lvl w:ilvl="1" w:tplc="14090005">
      <w:start w:val="1"/>
      <w:numFmt w:val="bullet"/>
      <w:lvlText w:val=""/>
      <w:lvlJc w:val="left"/>
      <w:pPr>
        <w:ind w:left="360" w:hanging="360"/>
      </w:pPr>
      <w:rPr>
        <w:rFonts w:ascii="Wingdings" w:hAnsi="Wingdings"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8" w15:restartNumberingAfterBreak="0">
    <w:nsid w:val="69511215"/>
    <w:multiLevelType w:val="hybridMultilevel"/>
    <w:tmpl w:val="DF80CEC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7C784ED9"/>
    <w:multiLevelType w:val="hybridMultilevel"/>
    <w:tmpl w:val="F3A23F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976567715">
    <w:abstractNumId w:val="14"/>
  </w:num>
  <w:num w:numId="2" w16cid:durableId="996107289">
    <w:abstractNumId w:val="5"/>
  </w:num>
  <w:num w:numId="3" w16cid:durableId="760636726">
    <w:abstractNumId w:val="0"/>
  </w:num>
  <w:num w:numId="4" w16cid:durableId="1416854486">
    <w:abstractNumId w:val="8"/>
  </w:num>
  <w:num w:numId="5" w16cid:durableId="321085434">
    <w:abstractNumId w:val="4"/>
  </w:num>
  <w:num w:numId="6" w16cid:durableId="1758020464">
    <w:abstractNumId w:val="18"/>
  </w:num>
  <w:num w:numId="7" w16cid:durableId="513418504">
    <w:abstractNumId w:val="9"/>
  </w:num>
  <w:num w:numId="8" w16cid:durableId="1266187736">
    <w:abstractNumId w:val="6"/>
  </w:num>
  <w:num w:numId="9" w16cid:durableId="175250205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87996246">
    <w:abstractNumId w:val="16"/>
  </w:num>
  <w:num w:numId="11" w16cid:durableId="14365146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82115915">
    <w:abstractNumId w:val="13"/>
  </w:num>
  <w:num w:numId="13" w16cid:durableId="4425585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46591646">
    <w:abstractNumId w:val="11"/>
  </w:num>
  <w:num w:numId="15" w16cid:durableId="1112479467">
    <w:abstractNumId w:val="10"/>
  </w:num>
  <w:num w:numId="16" w16cid:durableId="1683386801">
    <w:abstractNumId w:val="2"/>
    <w:lvlOverride w:ilvl="0"/>
    <w:lvlOverride w:ilvl="1">
      <w:startOverride w:val="1"/>
    </w:lvlOverride>
    <w:lvlOverride w:ilvl="2"/>
    <w:lvlOverride w:ilvl="3"/>
    <w:lvlOverride w:ilvl="4"/>
    <w:lvlOverride w:ilvl="5"/>
    <w:lvlOverride w:ilvl="6"/>
    <w:lvlOverride w:ilvl="7"/>
    <w:lvlOverride w:ilvl="8"/>
  </w:num>
  <w:num w:numId="17" w16cid:durableId="80435515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15082737">
    <w:abstractNumId w:val="3"/>
  </w:num>
  <w:num w:numId="19" w16cid:durableId="1727297184">
    <w:abstractNumId w:val="2"/>
  </w:num>
  <w:num w:numId="20" w16cid:durableId="1640181592">
    <w:abstractNumId w:val="17"/>
  </w:num>
  <w:num w:numId="21" w16cid:durableId="1056708519">
    <w:abstractNumId w:val="7"/>
  </w:num>
  <w:num w:numId="22" w16cid:durableId="1531530699">
    <w:abstractNumId w:val="17"/>
  </w:num>
  <w:num w:numId="23" w16cid:durableId="212155328">
    <w:abstractNumId w:val="2"/>
    <w:lvlOverride w:ilvl="0"/>
    <w:lvlOverride w:ilvl="1">
      <w:startOverride w:val="1"/>
    </w:lvlOverride>
    <w:lvlOverride w:ilvl="2"/>
    <w:lvlOverride w:ilvl="3"/>
    <w:lvlOverride w:ilvl="4"/>
    <w:lvlOverride w:ilvl="5"/>
    <w:lvlOverride w:ilvl="6"/>
    <w:lvlOverride w:ilvl="7"/>
    <w:lvlOverride w:ilvl="8"/>
  </w:num>
  <w:num w:numId="24" w16cid:durableId="98235120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0951632">
    <w:abstractNumId w:val="2"/>
    <w:lvlOverride w:ilvl="0"/>
    <w:lvlOverride w:ilvl="1">
      <w:startOverride w:val="1"/>
    </w:lvlOverride>
    <w:lvlOverride w:ilvl="2"/>
    <w:lvlOverride w:ilvl="3"/>
    <w:lvlOverride w:ilvl="4"/>
    <w:lvlOverride w:ilvl="5"/>
    <w:lvlOverride w:ilvl="6"/>
    <w:lvlOverride w:ilvl="7"/>
    <w:lvlOverride w:ilvl="8"/>
  </w:num>
  <w:num w:numId="26" w16cid:durableId="126152163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2786729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57362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51"/>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cwszA0NLKwNDUyMTZU0lEKTi0uzszPAykwqgUAtaztriwAAAA="/>
  </w:docVars>
  <w:rsids>
    <w:rsidRoot w:val="00835A4D"/>
    <w:rsid w:val="00001D26"/>
    <w:rsid w:val="000063D0"/>
    <w:rsid w:val="0000775A"/>
    <w:rsid w:val="00011F29"/>
    <w:rsid w:val="00023F8E"/>
    <w:rsid w:val="000257AA"/>
    <w:rsid w:val="00031075"/>
    <w:rsid w:val="0003738E"/>
    <w:rsid w:val="00042382"/>
    <w:rsid w:val="0005708A"/>
    <w:rsid w:val="000579D9"/>
    <w:rsid w:val="00067D5F"/>
    <w:rsid w:val="00070F37"/>
    <w:rsid w:val="00070FEE"/>
    <w:rsid w:val="00074510"/>
    <w:rsid w:val="00090DEE"/>
    <w:rsid w:val="0009311C"/>
    <w:rsid w:val="00093A62"/>
    <w:rsid w:val="00094081"/>
    <w:rsid w:val="00096FD9"/>
    <w:rsid w:val="000A1001"/>
    <w:rsid w:val="000A125C"/>
    <w:rsid w:val="000A6FA0"/>
    <w:rsid w:val="000A7A6A"/>
    <w:rsid w:val="000B57C3"/>
    <w:rsid w:val="000C3D06"/>
    <w:rsid w:val="000C6F49"/>
    <w:rsid w:val="000D1172"/>
    <w:rsid w:val="000D2B2A"/>
    <w:rsid w:val="000E60E2"/>
    <w:rsid w:val="000F6C14"/>
    <w:rsid w:val="00113C31"/>
    <w:rsid w:val="001142AA"/>
    <w:rsid w:val="00122CBF"/>
    <w:rsid w:val="0012612F"/>
    <w:rsid w:val="001263BA"/>
    <w:rsid w:val="00130556"/>
    <w:rsid w:val="0014659C"/>
    <w:rsid w:val="00147E14"/>
    <w:rsid w:val="00157BEC"/>
    <w:rsid w:val="0016143D"/>
    <w:rsid w:val="001625E3"/>
    <w:rsid w:val="00166A71"/>
    <w:rsid w:val="00174DE9"/>
    <w:rsid w:val="001776A9"/>
    <w:rsid w:val="00184829"/>
    <w:rsid w:val="0019697B"/>
    <w:rsid w:val="001A27BE"/>
    <w:rsid w:val="001B1160"/>
    <w:rsid w:val="001B2338"/>
    <w:rsid w:val="001B39DF"/>
    <w:rsid w:val="001C7FCA"/>
    <w:rsid w:val="001D0B20"/>
    <w:rsid w:val="001D335C"/>
    <w:rsid w:val="001E7379"/>
    <w:rsid w:val="001F3D1B"/>
    <w:rsid w:val="002073B9"/>
    <w:rsid w:val="002109DE"/>
    <w:rsid w:val="00217B30"/>
    <w:rsid w:val="00222E7F"/>
    <w:rsid w:val="0022532F"/>
    <w:rsid w:val="002351E1"/>
    <w:rsid w:val="00237443"/>
    <w:rsid w:val="0024387B"/>
    <w:rsid w:val="00260CE1"/>
    <w:rsid w:val="002612BE"/>
    <w:rsid w:val="002707C4"/>
    <w:rsid w:val="00273AE0"/>
    <w:rsid w:val="00273C66"/>
    <w:rsid w:val="00295D53"/>
    <w:rsid w:val="002A3566"/>
    <w:rsid w:val="002A4876"/>
    <w:rsid w:val="002A5DD5"/>
    <w:rsid w:val="002B6CE5"/>
    <w:rsid w:val="002B79D2"/>
    <w:rsid w:val="002D00D2"/>
    <w:rsid w:val="002D0EA9"/>
    <w:rsid w:val="002D4826"/>
    <w:rsid w:val="002E4F84"/>
    <w:rsid w:val="002F2175"/>
    <w:rsid w:val="002F5F70"/>
    <w:rsid w:val="002F657D"/>
    <w:rsid w:val="00310061"/>
    <w:rsid w:val="003156D8"/>
    <w:rsid w:val="00317E7E"/>
    <w:rsid w:val="003317D8"/>
    <w:rsid w:val="003339C0"/>
    <w:rsid w:val="00340B4F"/>
    <w:rsid w:val="00342F66"/>
    <w:rsid w:val="00343169"/>
    <w:rsid w:val="003459DA"/>
    <w:rsid w:val="00347A08"/>
    <w:rsid w:val="00356073"/>
    <w:rsid w:val="0035745C"/>
    <w:rsid w:val="003643A8"/>
    <w:rsid w:val="003645CF"/>
    <w:rsid w:val="00367FDA"/>
    <w:rsid w:val="00371B42"/>
    <w:rsid w:val="00372F2B"/>
    <w:rsid w:val="003819B9"/>
    <w:rsid w:val="003831D5"/>
    <w:rsid w:val="003913BD"/>
    <w:rsid w:val="003A24A9"/>
    <w:rsid w:val="003B46C6"/>
    <w:rsid w:val="003B69C5"/>
    <w:rsid w:val="003B6B0B"/>
    <w:rsid w:val="003C1DD1"/>
    <w:rsid w:val="003D2D02"/>
    <w:rsid w:val="003E4370"/>
    <w:rsid w:val="003E48D3"/>
    <w:rsid w:val="003E4BCE"/>
    <w:rsid w:val="003E53D8"/>
    <w:rsid w:val="003F0C81"/>
    <w:rsid w:val="003F2EF6"/>
    <w:rsid w:val="003F370B"/>
    <w:rsid w:val="003F519E"/>
    <w:rsid w:val="003F5594"/>
    <w:rsid w:val="003F5F1A"/>
    <w:rsid w:val="0040361D"/>
    <w:rsid w:val="00411912"/>
    <w:rsid w:val="00422194"/>
    <w:rsid w:val="00431A89"/>
    <w:rsid w:val="004342C8"/>
    <w:rsid w:val="004403D9"/>
    <w:rsid w:val="004476AA"/>
    <w:rsid w:val="00451DCA"/>
    <w:rsid w:val="00462217"/>
    <w:rsid w:val="00474B9D"/>
    <w:rsid w:val="004804F0"/>
    <w:rsid w:val="00480FDC"/>
    <w:rsid w:val="00483E61"/>
    <w:rsid w:val="004850A4"/>
    <w:rsid w:val="00494D16"/>
    <w:rsid w:val="004B4EB0"/>
    <w:rsid w:val="004B5ABC"/>
    <w:rsid w:val="004C3B79"/>
    <w:rsid w:val="004C3CB8"/>
    <w:rsid w:val="004C592F"/>
    <w:rsid w:val="004D227B"/>
    <w:rsid w:val="004D3748"/>
    <w:rsid w:val="004D41B9"/>
    <w:rsid w:val="004E488B"/>
    <w:rsid w:val="004F246F"/>
    <w:rsid w:val="005011B9"/>
    <w:rsid w:val="005128F7"/>
    <w:rsid w:val="005348B7"/>
    <w:rsid w:val="0054211F"/>
    <w:rsid w:val="00542496"/>
    <w:rsid w:val="005449E2"/>
    <w:rsid w:val="00546075"/>
    <w:rsid w:val="005532FD"/>
    <w:rsid w:val="00553615"/>
    <w:rsid w:val="00555013"/>
    <w:rsid w:val="005642B8"/>
    <w:rsid w:val="00567BBA"/>
    <w:rsid w:val="00575C8C"/>
    <w:rsid w:val="005770FD"/>
    <w:rsid w:val="0058086F"/>
    <w:rsid w:val="00585E6B"/>
    <w:rsid w:val="005911E6"/>
    <w:rsid w:val="005978BD"/>
    <w:rsid w:val="005A04A7"/>
    <w:rsid w:val="005B0713"/>
    <w:rsid w:val="005B093A"/>
    <w:rsid w:val="005C1E7F"/>
    <w:rsid w:val="005C2D49"/>
    <w:rsid w:val="005E43B0"/>
    <w:rsid w:val="005E6006"/>
    <w:rsid w:val="0060160B"/>
    <w:rsid w:val="006044BD"/>
    <w:rsid w:val="006058AE"/>
    <w:rsid w:val="0061282D"/>
    <w:rsid w:val="0062673F"/>
    <w:rsid w:val="00630C97"/>
    <w:rsid w:val="0063123F"/>
    <w:rsid w:val="00631DF6"/>
    <w:rsid w:val="00634737"/>
    <w:rsid w:val="00637625"/>
    <w:rsid w:val="00640553"/>
    <w:rsid w:val="00644AE2"/>
    <w:rsid w:val="00655718"/>
    <w:rsid w:val="00657B9A"/>
    <w:rsid w:val="00661F3A"/>
    <w:rsid w:val="0067285F"/>
    <w:rsid w:val="00673AC0"/>
    <w:rsid w:val="006756F6"/>
    <w:rsid w:val="00685F10"/>
    <w:rsid w:val="00687BDB"/>
    <w:rsid w:val="00692102"/>
    <w:rsid w:val="006B134D"/>
    <w:rsid w:val="006B3E54"/>
    <w:rsid w:val="006B5228"/>
    <w:rsid w:val="006B77BE"/>
    <w:rsid w:val="006C404E"/>
    <w:rsid w:val="006C5560"/>
    <w:rsid w:val="006C59C3"/>
    <w:rsid w:val="006D0A44"/>
    <w:rsid w:val="006E01CE"/>
    <w:rsid w:val="006E63B5"/>
    <w:rsid w:val="006E771E"/>
    <w:rsid w:val="006F2DA1"/>
    <w:rsid w:val="0070455A"/>
    <w:rsid w:val="007063F8"/>
    <w:rsid w:val="00715BE7"/>
    <w:rsid w:val="00721A2D"/>
    <w:rsid w:val="007266D5"/>
    <w:rsid w:val="00747079"/>
    <w:rsid w:val="00755E8E"/>
    <w:rsid w:val="00764F5A"/>
    <w:rsid w:val="007674CE"/>
    <w:rsid w:val="0076775C"/>
    <w:rsid w:val="007806ED"/>
    <w:rsid w:val="00784022"/>
    <w:rsid w:val="00791095"/>
    <w:rsid w:val="00792777"/>
    <w:rsid w:val="007A008D"/>
    <w:rsid w:val="007A15D7"/>
    <w:rsid w:val="007A1CFD"/>
    <w:rsid w:val="007B0FB6"/>
    <w:rsid w:val="007C3D77"/>
    <w:rsid w:val="007D3E19"/>
    <w:rsid w:val="007D5CE5"/>
    <w:rsid w:val="007E0A8A"/>
    <w:rsid w:val="007E218D"/>
    <w:rsid w:val="007E5F73"/>
    <w:rsid w:val="00801FFA"/>
    <w:rsid w:val="00811C8A"/>
    <w:rsid w:val="0082229C"/>
    <w:rsid w:val="00823ECC"/>
    <w:rsid w:val="00832C15"/>
    <w:rsid w:val="00835A4D"/>
    <w:rsid w:val="00841DCD"/>
    <w:rsid w:val="00844F2D"/>
    <w:rsid w:val="008460E9"/>
    <w:rsid w:val="00850762"/>
    <w:rsid w:val="008562C0"/>
    <w:rsid w:val="0086036C"/>
    <w:rsid w:val="00887567"/>
    <w:rsid w:val="00891C14"/>
    <w:rsid w:val="008A67C0"/>
    <w:rsid w:val="008C5B21"/>
    <w:rsid w:val="008C69F3"/>
    <w:rsid w:val="008D05E1"/>
    <w:rsid w:val="008D3788"/>
    <w:rsid w:val="008D4BCC"/>
    <w:rsid w:val="008D4F6C"/>
    <w:rsid w:val="008E69A0"/>
    <w:rsid w:val="008F0122"/>
    <w:rsid w:val="008F1311"/>
    <w:rsid w:val="008F36CE"/>
    <w:rsid w:val="008F635C"/>
    <w:rsid w:val="008F79C5"/>
    <w:rsid w:val="00900A9D"/>
    <w:rsid w:val="009011C9"/>
    <w:rsid w:val="00915E39"/>
    <w:rsid w:val="00920655"/>
    <w:rsid w:val="00921DDB"/>
    <w:rsid w:val="00923282"/>
    <w:rsid w:val="00925DFF"/>
    <w:rsid w:val="009268F8"/>
    <w:rsid w:val="00930293"/>
    <w:rsid w:val="009308F5"/>
    <w:rsid w:val="00945479"/>
    <w:rsid w:val="00947BF4"/>
    <w:rsid w:val="009629A4"/>
    <w:rsid w:val="00963485"/>
    <w:rsid w:val="00971F88"/>
    <w:rsid w:val="00972854"/>
    <w:rsid w:val="00982DAF"/>
    <w:rsid w:val="0098693A"/>
    <w:rsid w:val="00992695"/>
    <w:rsid w:val="009A28A6"/>
    <w:rsid w:val="009A3733"/>
    <w:rsid w:val="009B0D5A"/>
    <w:rsid w:val="009B7960"/>
    <w:rsid w:val="009C2845"/>
    <w:rsid w:val="009D180D"/>
    <w:rsid w:val="009D2653"/>
    <w:rsid w:val="009D2DF1"/>
    <w:rsid w:val="009E16A6"/>
    <w:rsid w:val="009E172A"/>
    <w:rsid w:val="00A048DB"/>
    <w:rsid w:val="00A04B14"/>
    <w:rsid w:val="00A22FCC"/>
    <w:rsid w:val="00A27682"/>
    <w:rsid w:val="00A31CE6"/>
    <w:rsid w:val="00A32A1B"/>
    <w:rsid w:val="00A351F4"/>
    <w:rsid w:val="00A37E0D"/>
    <w:rsid w:val="00A46E48"/>
    <w:rsid w:val="00A5191A"/>
    <w:rsid w:val="00A54C8B"/>
    <w:rsid w:val="00A63334"/>
    <w:rsid w:val="00A72EC1"/>
    <w:rsid w:val="00A81DD3"/>
    <w:rsid w:val="00A83F26"/>
    <w:rsid w:val="00A84183"/>
    <w:rsid w:val="00A86902"/>
    <w:rsid w:val="00A92057"/>
    <w:rsid w:val="00AA1F82"/>
    <w:rsid w:val="00AB50B9"/>
    <w:rsid w:val="00AB5B98"/>
    <w:rsid w:val="00AC0B9B"/>
    <w:rsid w:val="00AC5045"/>
    <w:rsid w:val="00AC5474"/>
    <w:rsid w:val="00AD3EB8"/>
    <w:rsid w:val="00AD7CA7"/>
    <w:rsid w:val="00AE09FF"/>
    <w:rsid w:val="00AE6A44"/>
    <w:rsid w:val="00AF3C8F"/>
    <w:rsid w:val="00B123FA"/>
    <w:rsid w:val="00B1394D"/>
    <w:rsid w:val="00B14B29"/>
    <w:rsid w:val="00B20D4E"/>
    <w:rsid w:val="00B20F3F"/>
    <w:rsid w:val="00B30399"/>
    <w:rsid w:val="00B34C9B"/>
    <w:rsid w:val="00B506D0"/>
    <w:rsid w:val="00B52606"/>
    <w:rsid w:val="00B56266"/>
    <w:rsid w:val="00B56B2A"/>
    <w:rsid w:val="00B67BB7"/>
    <w:rsid w:val="00B7573F"/>
    <w:rsid w:val="00B77E8E"/>
    <w:rsid w:val="00B80AE4"/>
    <w:rsid w:val="00B83FC9"/>
    <w:rsid w:val="00B91944"/>
    <w:rsid w:val="00BA25B7"/>
    <w:rsid w:val="00BA2EC6"/>
    <w:rsid w:val="00BA4148"/>
    <w:rsid w:val="00BA5C90"/>
    <w:rsid w:val="00BC1FE5"/>
    <w:rsid w:val="00BE08A0"/>
    <w:rsid w:val="00BE504E"/>
    <w:rsid w:val="00BE68E4"/>
    <w:rsid w:val="00BF1556"/>
    <w:rsid w:val="00BF1936"/>
    <w:rsid w:val="00C0381E"/>
    <w:rsid w:val="00C14895"/>
    <w:rsid w:val="00C14E9E"/>
    <w:rsid w:val="00C1502F"/>
    <w:rsid w:val="00C1532B"/>
    <w:rsid w:val="00C155AD"/>
    <w:rsid w:val="00C207F1"/>
    <w:rsid w:val="00C232B2"/>
    <w:rsid w:val="00C24FE2"/>
    <w:rsid w:val="00C306B8"/>
    <w:rsid w:val="00C34F3B"/>
    <w:rsid w:val="00C4586E"/>
    <w:rsid w:val="00C53956"/>
    <w:rsid w:val="00C54AF7"/>
    <w:rsid w:val="00C55C2F"/>
    <w:rsid w:val="00C616B3"/>
    <w:rsid w:val="00C63253"/>
    <w:rsid w:val="00C67E21"/>
    <w:rsid w:val="00C744D8"/>
    <w:rsid w:val="00C76EDF"/>
    <w:rsid w:val="00C77F0F"/>
    <w:rsid w:val="00C825F3"/>
    <w:rsid w:val="00C86AAB"/>
    <w:rsid w:val="00C870CD"/>
    <w:rsid w:val="00C87923"/>
    <w:rsid w:val="00C93B88"/>
    <w:rsid w:val="00C9794A"/>
    <w:rsid w:val="00CA3D39"/>
    <w:rsid w:val="00CA6985"/>
    <w:rsid w:val="00CB17CF"/>
    <w:rsid w:val="00CB3E8C"/>
    <w:rsid w:val="00CB4D18"/>
    <w:rsid w:val="00CC55B1"/>
    <w:rsid w:val="00CC796D"/>
    <w:rsid w:val="00CD16AC"/>
    <w:rsid w:val="00CD5C68"/>
    <w:rsid w:val="00CE5A70"/>
    <w:rsid w:val="00CF3D88"/>
    <w:rsid w:val="00CF3F42"/>
    <w:rsid w:val="00CF42B3"/>
    <w:rsid w:val="00CF7A4F"/>
    <w:rsid w:val="00D01A12"/>
    <w:rsid w:val="00D03574"/>
    <w:rsid w:val="00D03A8D"/>
    <w:rsid w:val="00D07045"/>
    <w:rsid w:val="00D11CCE"/>
    <w:rsid w:val="00D12AA7"/>
    <w:rsid w:val="00D17B14"/>
    <w:rsid w:val="00D328DB"/>
    <w:rsid w:val="00D35BDE"/>
    <w:rsid w:val="00D55D67"/>
    <w:rsid w:val="00D634CC"/>
    <w:rsid w:val="00D64428"/>
    <w:rsid w:val="00D74690"/>
    <w:rsid w:val="00D85C81"/>
    <w:rsid w:val="00D87313"/>
    <w:rsid w:val="00D914B3"/>
    <w:rsid w:val="00D96DDD"/>
    <w:rsid w:val="00DA1967"/>
    <w:rsid w:val="00DA6645"/>
    <w:rsid w:val="00DA6C4E"/>
    <w:rsid w:val="00DA73B2"/>
    <w:rsid w:val="00DB038B"/>
    <w:rsid w:val="00DB4415"/>
    <w:rsid w:val="00DB5987"/>
    <w:rsid w:val="00DB59E2"/>
    <w:rsid w:val="00DC4B9F"/>
    <w:rsid w:val="00DD1856"/>
    <w:rsid w:val="00DD1891"/>
    <w:rsid w:val="00DE4209"/>
    <w:rsid w:val="00DF5338"/>
    <w:rsid w:val="00E07184"/>
    <w:rsid w:val="00E0733D"/>
    <w:rsid w:val="00E1108B"/>
    <w:rsid w:val="00E113F9"/>
    <w:rsid w:val="00E1498E"/>
    <w:rsid w:val="00E20FA0"/>
    <w:rsid w:val="00E21D4F"/>
    <w:rsid w:val="00E3058F"/>
    <w:rsid w:val="00E51CFE"/>
    <w:rsid w:val="00E5481F"/>
    <w:rsid w:val="00E60899"/>
    <w:rsid w:val="00E62968"/>
    <w:rsid w:val="00E70D5A"/>
    <w:rsid w:val="00E757AD"/>
    <w:rsid w:val="00E91E11"/>
    <w:rsid w:val="00E92593"/>
    <w:rsid w:val="00E938A8"/>
    <w:rsid w:val="00EB0AFF"/>
    <w:rsid w:val="00EB64D6"/>
    <w:rsid w:val="00EC1CE1"/>
    <w:rsid w:val="00EC668F"/>
    <w:rsid w:val="00ED56EC"/>
    <w:rsid w:val="00EE27B9"/>
    <w:rsid w:val="00EE7740"/>
    <w:rsid w:val="00EF0D6C"/>
    <w:rsid w:val="00EF7494"/>
    <w:rsid w:val="00F01097"/>
    <w:rsid w:val="00F015FC"/>
    <w:rsid w:val="00F15040"/>
    <w:rsid w:val="00F16E03"/>
    <w:rsid w:val="00F17E38"/>
    <w:rsid w:val="00F34B7A"/>
    <w:rsid w:val="00F40BA8"/>
    <w:rsid w:val="00F41070"/>
    <w:rsid w:val="00F44D5C"/>
    <w:rsid w:val="00F4596F"/>
    <w:rsid w:val="00F468D7"/>
    <w:rsid w:val="00F52BEC"/>
    <w:rsid w:val="00F54EA7"/>
    <w:rsid w:val="00F55057"/>
    <w:rsid w:val="00F578E9"/>
    <w:rsid w:val="00F64023"/>
    <w:rsid w:val="00F65CEB"/>
    <w:rsid w:val="00F815D3"/>
    <w:rsid w:val="00F828AD"/>
    <w:rsid w:val="00F85524"/>
    <w:rsid w:val="00F879F9"/>
    <w:rsid w:val="00F922D2"/>
    <w:rsid w:val="00F93589"/>
    <w:rsid w:val="00FB1687"/>
    <w:rsid w:val="00FD31F0"/>
    <w:rsid w:val="00FD434C"/>
    <w:rsid w:val="00FE0949"/>
    <w:rsid w:val="00FE31E0"/>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F1B84C"/>
  <w15:docId w15:val="{1DD7FA44-F349-434A-BFAB-846AEC7D8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5A4D"/>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5A4D"/>
    <w:pPr>
      <w:tabs>
        <w:tab w:val="center" w:pos="4153"/>
        <w:tab w:val="right" w:pos="8306"/>
      </w:tabs>
    </w:pPr>
    <w:rPr>
      <w:rFonts w:ascii="Arial" w:hAnsi="Arial" w:cs="Arial"/>
      <w:lang w:val="en-NZ"/>
    </w:rPr>
  </w:style>
  <w:style w:type="character" w:styleId="PageNumber">
    <w:name w:val="page number"/>
    <w:basedOn w:val="DefaultParagraphFont"/>
    <w:rsid w:val="00835A4D"/>
  </w:style>
  <w:style w:type="paragraph" w:styleId="Footer">
    <w:name w:val="footer"/>
    <w:basedOn w:val="Normal"/>
    <w:link w:val="FooterChar"/>
    <w:uiPriority w:val="99"/>
    <w:rsid w:val="00835A4D"/>
    <w:pPr>
      <w:tabs>
        <w:tab w:val="center" w:pos="4320"/>
        <w:tab w:val="right" w:pos="8640"/>
      </w:tabs>
    </w:pPr>
    <w:rPr>
      <w:rFonts w:ascii="Arial" w:hAnsi="Arial" w:cs="Arial"/>
      <w:color w:val="000000"/>
      <w:sz w:val="24"/>
      <w:szCs w:val="24"/>
      <w:lang w:val="en-AU"/>
    </w:rPr>
  </w:style>
  <w:style w:type="paragraph" w:styleId="BodyText">
    <w:name w:val="Body Text"/>
    <w:basedOn w:val="Normal"/>
    <w:rsid w:val="00835A4D"/>
    <w:pPr>
      <w:tabs>
        <w:tab w:val="left" w:pos="1418"/>
        <w:tab w:val="left" w:pos="2127"/>
        <w:tab w:val="left" w:pos="2835"/>
      </w:tabs>
    </w:pPr>
    <w:rPr>
      <w:sz w:val="22"/>
      <w:szCs w:val="22"/>
    </w:rPr>
  </w:style>
  <w:style w:type="paragraph" w:customStyle="1" w:styleId="ARSub3">
    <w:name w:val="ARSub3"/>
    <w:basedOn w:val="Normal"/>
    <w:rsid w:val="00835A4D"/>
    <w:pPr>
      <w:numPr>
        <w:ilvl w:val="12"/>
      </w:numPr>
      <w:spacing w:after="120" w:line="240" w:lineRule="exact"/>
      <w:jc w:val="both"/>
    </w:pPr>
    <w:rPr>
      <w:rFonts w:ascii="Times New Roman Mäori" w:hAnsi="Times New Roman Mäori" w:cs="Times New Roman Mäori"/>
      <w:b/>
      <w:bCs/>
      <w:kern w:val="28"/>
      <w:lang w:val="en-AU"/>
    </w:rPr>
  </w:style>
  <w:style w:type="character" w:styleId="Hyperlink">
    <w:name w:val="Hyperlink"/>
    <w:uiPriority w:val="99"/>
    <w:rsid w:val="00E20FA0"/>
    <w:rPr>
      <w:color w:val="0000FF"/>
      <w:u w:val="single"/>
    </w:rPr>
  </w:style>
  <w:style w:type="paragraph" w:styleId="BalloonText">
    <w:name w:val="Balloon Text"/>
    <w:basedOn w:val="Normal"/>
    <w:link w:val="BalloonTextChar"/>
    <w:rsid w:val="005978BD"/>
    <w:rPr>
      <w:rFonts w:ascii="Segoe UI" w:hAnsi="Segoe UI" w:cs="Segoe UI"/>
      <w:sz w:val="18"/>
      <w:szCs w:val="18"/>
    </w:rPr>
  </w:style>
  <w:style w:type="character" w:customStyle="1" w:styleId="BalloonTextChar">
    <w:name w:val="Balloon Text Char"/>
    <w:link w:val="BalloonText"/>
    <w:rsid w:val="005978BD"/>
    <w:rPr>
      <w:rFonts w:ascii="Segoe UI" w:hAnsi="Segoe UI" w:cs="Segoe UI"/>
      <w:sz w:val="18"/>
      <w:szCs w:val="18"/>
      <w:lang w:val="en-GB" w:eastAsia="en-US"/>
    </w:rPr>
  </w:style>
  <w:style w:type="paragraph" w:styleId="FootnoteText">
    <w:name w:val="footnote text"/>
    <w:basedOn w:val="Normal"/>
    <w:link w:val="FootnoteTextChar"/>
    <w:uiPriority w:val="99"/>
    <w:unhideWhenUsed/>
    <w:rsid w:val="005532FD"/>
    <w:rPr>
      <w:rFonts w:ascii="Calibri" w:eastAsia="Calibri" w:hAnsi="Calibri"/>
      <w:lang w:val="en-NZ"/>
    </w:rPr>
  </w:style>
  <w:style w:type="character" w:customStyle="1" w:styleId="FootnoteTextChar">
    <w:name w:val="Footnote Text Char"/>
    <w:link w:val="FootnoteText"/>
    <w:uiPriority w:val="99"/>
    <w:rsid w:val="005532FD"/>
    <w:rPr>
      <w:rFonts w:ascii="Calibri" w:eastAsia="Calibri" w:hAnsi="Calibri"/>
      <w:lang w:eastAsia="en-US"/>
    </w:rPr>
  </w:style>
  <w:style w:type="character" w:styleId="FootnoteReference">
    <w:name w:val="footnote reference"/>
    <w:uiPriority w:val="99"/>
    <w:unhideWhenUsed/>
    <w:rsid w:val="005532FD"/>
    <w:rPr>
      <w:vertAlign w:val="superscript"/>
    </w:rPr>
  </w:style>
  <w:style w:type="character" w:customStyle="1" w:styleId="tgc">
    <w:name w:val="_tgc"/>
    <w:rsid w:val="005532FD"/>
  </w:style>
  <w:style w:type="character" w:styleId="FollowedHyperlink">
    <w:name w:val="FollowedHyperlink"/>
    <w:rsid w:val="00C34F3B"/>
    <w:rPr>
      <w:color w:val="954F72"/>
      <w:u w:val="single"/>
    </w:rPr>
  </w:style>
  <w:style w:type="character" w:customStyle="1" w:styleId="FooterChar">
    <w:name w:val="Footer Char"/>
    <w:link w:val="Footer"/>
    <w:uiPriority w:val="99"/>
    <w:rsid w:val="002D0EA9"/>
    <w:rPr>
      <w:rFonts w:ascii="Arial" w:hAnsi="Arial" w:cs="Arial"/>
      <w:color w:val="000000"/>
      <w:sz w:val="24"/>
      <w:szCs w:val="24"/>
      <w:lang w:val="en-AU" w:eastAsia="en-US"/>
    </w:rPr>
  </w:style>
  <w:style w:type="paragraph" w:styleId="ListParagraph">
    <w:name w:val="List Paragraph"/>
    <w:aliases w:val="List 1,Other List,List Paragraph numbered,List Paragraph1,List Bullet indent,Bullet List,FooterText,numbered,Paragraphe de liste1,Bulletr List Paragraph,列出段落,列出段落1,Listeafsnit1,Parágrafo da Lista1,List Paragraph2,List Paragraph21,リスト段落1"/>
    <w:basedOn w:val="Normal"/>
    <w:uiPriority w:val="34"/>
    <w:qFormat/>
    <w:rsid w:val="008D4BCC"/>
    <w:pPr>
      <w:ind w:left="720"/>
    </w:pPr>
    <w:rPr>
      <w:rFonts w:ascii="Calibri" w:eastAsia="PMingLiU" w:hAnsi="Calibri"/>
      <w:sz w:val="22"/>
      <w:szCs w:val="22"/>
      <w:lang w:val="en-US" w:eastAsia="zh-TW"/>
    </w:rPr>
  </w:style>
  <w:style w:type="character" w:styleId="CommentReference">
    <w:name w:val="annotation reference"/>
    <w:basedOn w:val="DefaultParagraphFont"/>
    <w:rsid w:val="003831D5"/>
    <w:rPr>
      <w:sz w:val="16"/>
      <w:szCs w:val="16"/>
    </w:rPr>
  </w:style>
  <w:style w:type="paragraph" w:styleId="CommentText">
    <w:name w:val="annotation text"/>
    <w:basedOn w:val="Normal"/>
    <w:link w:val="CommentTextChar"/>
    <w:rsid w:val="003831D5"/>
  </w:style>
  <w:style w:type="character" w:customStyle="1" w:styleId="CommentTextChar">
    <w:name w:val="Comment Text Char"/>
    <w:basedOn w:val="DefaultParagraphFont"/>
    <w:link w:val="CommentText"/>
    <w:rsid w:val="003831D5"/>
    <w:rPr>
      <w:lang w:val="en-GB"/>
    </w:rPr>
  </w:style>
  <w:style w:type="paragraph" w:styleId="CommentSubject">
    <w:name w:val="annotation subject"/>
    <w:basedOn w:val="CommentText"/>
    <w:next w:val="CommentText"/>
    <w:link w:val="CommentSubjectChar"/>
    <w:rsid w:val="003831D5"/>
    <w:rPr>
      <w:b/>
      <w:bCs/>
    </w:rPr>
  </w:style>
  <w:style w:type="character" w:customStyle="1" w:styleId="CommentSubjectChar">
    <w:name w:val="Comment Subject Char"/>
    <w:basedOn w:val="CommentTextChar"/>
    <w:link w:val="CommentSubject"/>
    <w:rsid w:val="003831D5"/>
    <w:rPr>
      <w:b/>
      <w:bCs/>
      <w:lang w:val="en-GB"/>
    </w:rPr>
  </w:style>
  <w:style w:type="character" w:styleId="PlaceholderText">
    <w:name w:val="Placeholder Text"/>
    <w:basedOn w:val="DefaultParagraphFont"/>
    <w:uiPriority w:val="99"/>
    <w:semiHidden/>
    <w:rsid w:val="00FD434C"/>
    <w:rPr>
      <w:color w:val="808080"/>
    </w:rPr>
  </w:style>
  <w:style w:type="paragraph" w:customStyle="1" w:styleId="text">
    <w:name w:val="text"/>
    <w:basedOn w:val="Normal"/>
    <w:rsid w:val="00930293"/>
    <w:pPr>
      <w:spacing w:before="100" w:beforeAutospacing="1" w:after="100" w:afterAutospacing="1"/>
    </w:pPr>
    <w:rPr>
      <w:sz w:val="24"/>
      <w:szCs w:val="24"/>
      <w:lang w:val="en-US"/>
    </w:rPr>
  </w:style>
  <w:style w:type="character" w:customStyle="1" w:styleId="label">
    <w:name w:val="label"/>
    <w:basedOn w:val="DefaultParagraphFont"/>
    <w:rsid w:val="00930293"/>
  </w:style>
  <w:style w:type="character" w:customStyle="1" w:styleId="Mention1">
    <w:name w:val="Mention1"/>
    <w:basedOn w:val="DefaultParagraphFont"/>
    <w:uiPriority w:val="99"/>
    <w:semiHidden/>
    <w:unhideWhenUsed/>
    <w:rsid w:val="00474B9D"/>
    <w:rPr>
      <w:color w:val="2B579A"/>
      <w:shd w:val="clear" w:color="auto" w:fill="E6E6E6"/>
    </w:rPr>
  </w:style>
  <w:style w:type="character" w:customStyle="1" w:styleId="fileext">
    <w:name w:val="fileext"/>
    <w:basedOn w:val="DefaultParagraphFont"/>
    <w:rsid w:val="00222E7F"/>
  </w:style>
  <w:style w:type="character" w:customStyle="1" w:styleId="UnresolvedMention1">
    <w:name w:val="Unresolved Mention1"/>
    <w:basedOn w:val="DefaultParagraphFont"/>
    <w:uiPriority w:val="99"/>
    <w:semiHidden/>
    <w:unhideWhenUsed/>
    <w:rsid w:val="00D17B14"/>
    <w:rPr>
      <w:color w:val="605E5C"/>
      <w:shd w:val="clear" w:color="auto" w:fill="E1DFDD"/>
    </w:rPr>
  </w:style>
  <w:style w:type="paragraph" w:styleId="Revision">
    <w:name w:val="Revision"/>
    <w:hidden/>
    <w:uiPriority w:val="99"/>
    <w:semiHidden/>
    <w:rsid w:val="00367FDA"/>
    <w:rPr>
      <w:lang w:val="en-GB"/>
    </w:rPr>
  </w:style>
  <w:style w:type="character" w:styleId="UnresolvedMention">
    <w:name w:val="Unresolved Mention"/>
    <w:basedOn w:val="DefaultParagraphFont"/>
    <w:uiPriority w:val="99"/>
    <w:semiHidden/>
    <w:unhideWhenUsed/>
    <w:rsid w:val="00C744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7994695">
      <w:bodyDiv w:val="1"/>
      <w:marLeft w:val="0"/>
      <w:marRight w:val="0"/>
      <w:marTop w:val="0"/>
      <w:marBottom w:val="0"/>
      <w:divBdr>
        <w:top w:val="none" w:sz="0" w:space="0" w:color="auto"/>
        <w:left w:val="none" w:sz="0" w:space="0" w:color="auto"/>
        <w:bottom w:val="none" w:sz="0" w:space="0" w:color="auto"/>
        <w:right w:val="none" w:sz="0" w:space="0" w:color="auto"/>
      </w:divBdr>
    </w:div>
    <w:div w:id="838428145">
      <w:bodyDiv w:val="1"/>
      <w:marLeft w:val="0"/>
      <w:marRight w:val="0"/>
      <w:marTop w:val="0"/>
      <w:marBottom w:val="0"/>
      <w:divBdr>
        <w:top w:val="none" w:sz="0" w:space="0" w:color="auto"/>
        <w:left w:val="none" w:sz="0" w:space="0" w:color="auto"/>
        <w:bottom w:val="none" w:sz="0" w:space="0" w:color="auto"/>
        <w:right w:val="none" w:sz="0" w:space="0" w:color="auto"/>
      </w:divBdr>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172837131">
      <w:bodyDiv w:val="1"/>
      <w:marLeft w:val="0"/>
      <w:marRight w:val="0"/>
      <w:marTop w:val="0"/>
      <w:marBottom w:val="0"/>
      <w:divBdr>
        <w:top w:val="none" w:sz="0" w:space="0" w:color="auto"/>
        <w:left w:val="none" w:sz="0" w:space="0" w:color="auto"/>
        <w:bottom w:val="none" w:sz="0" w:space="0" w:color="auto"/>
        <w:right w:val="none" w:sz="0" w:space="0" w:color="auto"/>
      </w:divBdr>
    </w:div>
    <w:div w:id="1177772991">
      <w:bodyDiv w:val="1"/>
      <w:marLeft w:val="0"/>
      <w:marRight w:val="0"/>
      <w:marTop w:val="0"/>
      <w:marBottom w:val="0"/>
      <w:divBdr>
        <w:top w:val="none" w:sz="0" w:space="0" w:color="auto"/>
        <w:left w:val="none" w:sz="0" w:space="0" w:color="auto"/>
        <w:bottom w:val="none" w:sz="0" w:space="0" w:color="auto"/>
        <w:right w:val="none" w:sz="0" w:space="0" w:color="auto"/>
      </w:divBdr>
    </w:div>
    <w:div w:id="1194151671">
      <w:bodyDiv w:val="1"/>
      <w:marLeft w:val="0"/>
      <w:marRight w:val="0"/>
      <w:marTop w:val="0"/>
      <w:marBottom w:val="0"/>
      <w:divBdr>
        <w:top w:val="none" w:sz="0" w:space="0" w:color="auto"/>
        <w:left w:val="none" w:sz="0" w:space="0" w:color="auto"/>
        <w:bottom w:val="none" w:sz="0" w:space="0" w:color="auto"/>
        <w:right w:val="none" w:sz="0" w:space="0" w:color="auto"/>
      </w:divBdr>
    </w:div>
    <w:div w:id="1328285085">
      <w:bodyDiv w:val="1"/>
      <w:marLeft w:val="0"/>
      <w:marRight w:val="0"/>
      <w:marTop w:val="0"/>
      <w:marBottom w:val="0"/>
      <w:divBdr>
        <w:top w:val="none" w:sz="0" w:space="0" w:color="auto"/>
        <w:left w:val="none" w:sz="0" w:space="0" w:color="auto"/>
        <w:bottom w:val="none" w:sz="0" w:space="0" w:color="auto"/>
        <w:right w:val="none" w:sz="0" w:space="0" w:color="auto"/>
      </w:divBdr>
    </w:div>
    <w:div w:id="1358695289">
      <w:bodyDiv w:val="1"/>
      <w:marLeft w:val="0"/>
      <w:marRight w:val="0"/>
      <w:marTop w:val="0"/>
      <w:marBottom w:val="0"/>
      <w:divBdr>
        <w:top w:val="none" w:sz="0" w:space="0" w:color="auto"/>
        <w:left w:val="none" w:sz="0" w:space="0" w:color="auto"/>
        <w:bottom w:val="none" w:sz="0" w:space="0" w:color="auto"/>
        <w:right w:val="none" w:sz="0" w:space="0" w:color="auto"/>
      </w:divBdr>
    </w:div>
    <w:div w:id="1409306886">
      <w:bodyDiv w:val="1"/>
      <w:marLeft w:val="0"/>
      <w:marRight w:val="0"/>
      <w:marTop w:val="0"/>
      <w:marBottom w:val="0"/>
      <w:divBdr>
        <w:top w:val="none" w:sz="0" w:space="0" w:color="auto"/>
        <w:left w:val="none" w:sz="0" w:space="0" w:color="auto"/>
        <w:bottom w:val="none" w:sz="0" w:space="0" w:color="auto"/>
        <w:right w:val="none" w:sz="0" w:space="0" w:color="auto"/>
      </w:divBdr>
    </w:div>
    <w:div w:id="1474911577">
      <w:bodyDiv w:val="1"/>
      <w:marLeft w:val="0"/>
      <w:marRight w:val="0"/>
      <w:marTop w:val="0"/>
      <w:marBottom w:val="0"/>
      <w:divBdr>
        <w:top w:val="none" w:sz="0" w:space="0" w:color="auto"/>
        <w:left w:val="none" w:sz="0" w:space="0" w:color="auto"/>
        <w:bottom w:val="none" w:sz="0" w:space="0" w:color="auto"/>
        <w:right w:val="none" w:sz="0" w:space="0" w:color="auto"/>
      </w:divBdr>
    </w:div>
    <w:div w:id="1504323701">
      <w:bodyDiv w:val="1"/>
      <w:marLeft w:val="0"/>
      <w:marRight w:val="0"/>
      <w:marTop w:val="0"/>
      <w:marBottom w:val="0"/>
      <w:divBdr>
        <w:top w:val="none" w:sz="0" w:space="0" w:color="auto"/>
        <w:left w:val="none" w:sz="0" w:space="0" w:color="auto"/>
        <w:bottom w:val="none" w:sz="0" w:space="0" w:color="auto"/>
        <w:right w:val="none" w:sz="0" w:space="0" w:color="auto"/>
      </w:divBdr>
    </w:div>
    <w:div w:id="1509638408">
      <w:bodyDiv w:val="1"/>
      <w:marLeft w:val="0"/>
      <w:marRight w:val="0"/>
      <w:marTop w:val="0"/>
      <w:marBottom w:val="0"/>
      <w:divBdr>
        <w:top w:val="none" w:sz="0" w:space="0" w:color="auto"/>
        <w:left w:val="none" w:sz="0" w:space="0" w:color="auto"/>
        <w:bottom w:val="none" w:sz="0" w:space="0" w:color="auto"/>
        <w:right w:val="none" w:sz="0" w:space="0" w:color="auto"/>
      </w:divBdr>
    </w:div>
    <w:div w:id="1515149234">
      <w:bodyDiv w:val="1"/>
      <w:marLeft w:val="0"/>
      <w:marRight w:val="0"/>
      <w:marTop w:val="0"/>
      <w:marBottom w:val="0"/>
      <w:divBdr>
        <w:top w:val="none" w:sz="0" w:space="0" w:color="auto"/>
        <w:left w:val="none" w:sz="0" w:space="0" w:color="auto"/>
        <w:bottom w:val="none" w:sz="0" w:space="0" w:color="auto"/>
        <w:right w:val="none" w:sz="0" w:space="0" w:color="auto"/>
      </w:divBdr>
    </w:div>
    <w:div w:id="1629580521">
      <w:bodyDiv w:val="1"/>
      <w:marLeft w:val="0"/>
      <w:marRight w:val="0"/>
      <w:marTop w:val="0"/>
      <w:marBottom w:val="0"/>
      <w:divBdr>
        <w:top w:val="none" w:sz="0" w:space="0" w:color="auto"/>
        <w:left w:val="none" w:sz="0" w:space="0" w:color="auto"/>
        <w:bottom w:val="none" w:sz="0" w:space="0" w:color="auto"/>
        <w:right w:val="none" w:sz="0" w:space="0" w:color="auto"/>
      </w:divBdr>
    </w:div>
    <w:div w:id="1648825882">
      <w:bodyDiv w:val="1"/>
      <w:marLeft w:val="0"/>
      <w:marRight w:val="0"/>
      <w:marTop w:val="0"/>
      <w:marBottom w:val="0"/>
      <w:divBdr>
        <w:top w:val="none" w:sz="0" w:space="0" w:color="auto"/>
        <w:left w:val="none" w:sz="0" w:space="0" w:color="auto"/>
        <w:bottom w:val="none" w:sz="0" w:space="0" w:color="auto"/>
        <w:right w:val="none" w:sz="0" w:space="0" w:color="auto"/>
      </w:divBdr>
    </w:div>
    <w:div w:id="1705517206">
      <w:bodyDiv w:val="1"/>
      <w:marLeft w:val="0"/>
      <w:marRight w:val="0"/>
      <w:marTop w:val="0"/>
      <w:marBottom w:val="0"/>
      <w:divBdr>
        <w:top w:val="none" w:sz="0" w:space="0" w:color="auto"/>
        <w:left w:val="none" w:sz="0" w:space="0" w:color="auto"/>
        <w:bottom w:val="none" w:sz="0" w:space="0" w:color="auto"/>
        <w:right w:val="none" w:sz="0" w:space="0" w:color="auto"/>
      </w:divBdr>
    </w:div>
    <w:div w:id="1713530199">
      <w:bodyDiv w:val="1"/>
      <w:marLeft w:val="0"/>
      <w:marRight w:val="0"/>
      <w:marTop w:val="0"/>
      <w:marBottom w:val="0"/>
      <w:divBdr>
        <w:top w:val="none" w:sz="0" w:space="0" w:color="auto"/>
        <w:left w:val="none" w:sz="0" w:space="0" w:color="auto"/>
        <w:bottom w:val="none" w:sz="0" w:space="0" w:color="auto"/>
        <w:right w:val="none" w:sz="0" w:space="0" w:color="auto"/>
      </w:divBdr>
    </w:div>
    <w:div w:id="1752850812">
      <w:bodyDiv w:val="1"/>
      <w:marLeft w:val="0"/>
      <w:marRight w:val="0"/>
      <w:marTop w:val="0"/>
      <w:marBottom w:val="0"/>
      <w:divBdr>
        <w:top w:val="none" w:sz="0" w:space="0" w:color="auto"/>
        <w:left w:val="none" w:sz="0" w:space="0" w:color="auto"/>
        <w:bottom w:val="none" w:sz="0" w:space="0" w:color="auto"/>
        <w:right w:val="none" w:sz="0" w:space="0" w:color="auto"/>
      </w:divBdr>
    </w:div>
    <w:div w:id="1803420366">
      <w:bodyDiv w:val="1"/>
      <w:marLeft w:val="0"/>
      <w:marRight w:val="0"/>
      <w:marTop w:val="0"/>
      <w:marBottom w:val="0"/>
      <w:divBdr>
        <w:top w:val="none" w:sz="0" w:space="0" w:color="auto"/>
        <w:left w:val="none" w:sz="0" w:space="0" w:color="auto"/>
        <w:bottom w:val="none" w:sz="0" w:space="0" w:color="auto"/>
        <w:right w:val="none" w:sz="0" w:space="0" w:color="auto"/>
      </w:divBdr>
    </w:div>
    <w:div w:id="1890990665">
      <w:bodyDiv w:val="1"/>
      <w:marLeft w:val="0"/>
      <w:marRight w:val="0"/>
      <w:marTop w:val="0"/>
      <w:marBottom w:val="0"/>
      <w:divBdr>
        <w:top w:val="none" w:sz="0" w:space="0" w:color="auto"/>
        <w:left w:val="none" w:sz="0" w:space="0" w:color="auto"/>
        <w:bottom w:val="none" w:sz="0" w:space="0" w:color="auto"/>
        <w:right w:val="none" w:sz="0" w:space="0" w:color="auto"/>
      </w:divBdr>
    </w:div>
    <w:div w:id="1891182805">
      <w:bodyDiv w:val="1"/>
      <w:marLeft w:val="0"/>
      <w:marRight w:val="0"/>
      <w:marTop w:val="0"/>
      <w:marBottom w:val="0"/>
      <w:divBdr>
        <w:top w:val="none" w:sz="0" w:space="0" w:color="auto"/>
        <w:left w:val="none" w:sz="0" w:space="0" w:color="auto"/>
        <w:bottom w:val="none" w:sz="0" w:space="0" w:color="auto"/>
        <w:right w:val="none" w:sz="0" w:space="0" w:color="auto"/>
      </w:divBdr>
    </w:div>
    <w:div w:id="1906989233">
      <w:bodyDiv w:val="1"/>
      <w:marLeft w:val="0"/>
      <w:marRight w:val="0"/>
      <w:marTop w:val="0"/>
      <w:marBottom w:val="0"/>
      <w:divBdr>
        <w:top w:val="none" w:sz="0" w:space="0" w:color="auto"/>
        <w:left w:val="none" w:sz="0" w:space="0" w:color="auto"/>
        <w:bottom w:val="none" w:sz="0" w:space="0" w:color="auto"/>
        <w:right w:val="none" w:sz="0" w:space="0" w:color="auto"/>
      </w:divBdr>
    </w:div>
    <w:div w:id="1919437485">
      <w:bodyDiv w:val="1"/>
      <w:marLeft w:val="0"/>
      <w:marRight w:val="0"/>
      <w:marTop w:val="0"/>
      <w:marBottom w:val="0"/>
      <w:divBdr>
        <w:top w:val="none" w:sz="0" w:space="0" w:color="auto"/>
        <w:left w:val="none" w:sz="0" w:space="0" w:color="auto"/>
        <w:bottom w:val="none" w:sz="0" w:space="0" w:color="auto"/>
        <w:right w:val="none" w:sz="0" w:space="0" w:color="auto"/>
      </w:divBdr>
    </w:div>
    <w:div w:id="1984113746">
      <w:bodyDiv w:val="1"/>
      <w:marLeft w:val="0"/>
      <w:marRight w:val="0"/>
      <w:marTop w:val="0"/>
      <w:marBottom w:val="0"/>
      <w:divBdr>
        <w:top w:val="none" w:sz="0" w:space="0" w:color="auto"/>
        <w:left w:val="none" w:sz="0" w:space="0" w:color="auto"/>
        <w:bottom w:val="none" w:sz="0" w:space="0" w:color="auto"/>
        <w:right w:val="none" w:sz="0" w:space="0" w:color="auto"/>
      </w:divBdr>
    </w:div>
    <w:div w:id="2082435594">
      <w:bodyDiv w:val="1"/>
      <w:marLeft w:val="0"/>
      <w:marRight w:val="0"/>
      <w:marTop w:val="0"/>
      <w:marBottom w:val="0"/>
      <w:divBdr>
        <w:top w:val="none" w:sz="0" w:space="0" w:color="auto"/>
        <w:left w:val="none" w:sz="0" w:space="0" w:color="auto"/>
        <w:bottom w:val="none" w:sz="0" w:space="0" w:color="auto"/>
        <w:right w:val="none" w:sz="0" w:space="0" w:color="auto"/>
      </w:divBdr>
    </w:div>
    <w:div w:id="20918073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nzstaresourcecentre.org.nz/helpforprincipals?aId=ka0GB000000pUzJYAU" TargetMode="External"/><Relationship Id="rId18" Type="http://schemas.openxmlformats.org/officeDocument/2006/relationships/hyperlink" Target="https://www.legislation.govt.nz/regulation/public/2015/0106/latest/DLM6482209.html" TargetMode="External"/><Relationship Id="rId26" Type="http://schemas.openxmlformats.org/officeDocument/2006/relationships/hyperlink" Target="https://assets.education.govt.nz/public/Pay-equity/Therapists/Therapists-Pay-Equity-Settlement-Agreement.pdf" TargetMode="External"/><Relationship Id="rId3" Type="http://schemas.openxmlformats.org/officeDocument/2006/relationships/customXml" Target="../customXml/item3.xml"/><Relationship Id="rId21" Type="http://schemas.openxmlformats.org/officeDocument/2006/relationships/hyperlink" Target="https://www.employment.govt.nz/assets/Uploads/c3173a524a/form-to-indicate-intention-to-join-union.pdf"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assets.education.govt.nz/public/Pay-equity/Therapists/Therapists-Pay-Equity-Settlement-Agreement.pdf" TargetMode="External"/><Relationship Id="rId17" Type="http://schemas.openxmlformats.org/officeDocument/2006/relationships/hyperlink" Target="https://www.legislation.govt.nz/regulation/public/2015/0106/latest/DLM6482216.html" TargetMode="External"/><Relationship Id="rId25" Type="http://schemas.openxmlformats.org/officeDocument/2006/relationships/hyperlink" Target="mailto:eradvice@tewhakaroputanga.org.nz" TargetMode="Externa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www.legislation.govt.nz/regulation/public/2015/0106/latest/DLM6482262.html" TargetMode="External"/><Relationship Id="rId20" Type="http://schemas.openxmlformats.org/officeDocument/2006/relationships/hyperlink" Target="https://www.legislation.govt.nz/act/public/2000/0024/latest/DLM58317.html" TargetMode="External"/><Relationship Id="rId29" Type="http://schemas.openxmlformats.org/officeDocument/2006/relationships/hyperlink" Target="http://www.edpay.govt.nz"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nzsta-prod.secure.force.com/helpforprincipals?aId=ka00o0000011ViDAAU"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legislation.govt.nz/regulation/public/2015/0106/latest/DLM6482207.html" TargetMode="External"/><Relationship Id="rId23" Type="http://schemas.openxmlformats.org/officeDocument/2006/relationships/hyperlink" Target="https://www.legislation.govt.nz/act/public/2020/0031/latest/LMS23223.html" TargetMode="External"/><Relationship Id="rId28" Type="http://schemas.openxmlformats.org/officeDocument/2006/relationships/hyperlink" Target="http://www.ird.govt.nz/kiwisaver" TargetMode="External"/><Relationship Id="rId10" Type="http://schemas.openxmlformats.org/officeDocument/2006/relationships/footnotes" Target="footnotes.xml"/><Relationship Id="rId19" Type="http://schemas.openxmlformats.org/officeDocument/2006/relationships/hyperlink" Target="https://www.education.govt.nz/school/people-and-employment/pay-equity/therapists-pay-equity-claim/"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nzstaresourcecentre.org.nz/helpforprincipals/?aId=ka00o0000011ViDAAU" TargetMode="External"/><Relationship Id="rId22" Type="http://schemas.openxmlformats.org/officeDocument/2006/relationships/hyperlink" Target="https://www.employment.govt.nz/assets/Uploads/13d74dbe3a/guidance-for-employers-in-providing-the-form.pdf" TargetMode="External"/><Relationship Id="rId27" Type="http://schemas.openxmlformats.org/officeDocument/2006/relationships/hyperlink" Target="https://www.education.govt.nz/school/people-and-employment/employment-agreements/collective-agreements/" TargetMode="External"/><Relationship Id="rId30"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40EEAF129F4C49FF951C6173432BF6D3"/>
        <w:category>
          <w:name w:val="General"/>
          <w:gallery w:val="placeholder"/>
        </w:category>
        <w:types>
          <w:type w:val="bbPlcHdr"/>
        </w:types>
        <w:behaviors>
          <w:behavior w:val="content"/>
        </w:behaviors>
        <w:guid w:val="{86C30ADB-CD4B-4FD2-9D25-5EF8A5330E54}"/>
      </w:docPartPr>
      <w:docPartBody>
        <w:p w:rsidR="00512BDE" w:rsidRDefault="009C3975" w:rsidP="009C3975">
          <w:pPr>
            <w:pStyle w:val="40EEAF129F4C49FF951C6173432BF6D3"/>
          </w:pPr>
          <w:r w:rsidRPr="003004B3">
            <w:rPr>
              <w:rStyle w:val="PlaceholderText"/>
            </w:rPr>
            <w:t>Click or tap to enter a date.</w:t>
          </w:r>
        </w:p>
      </w:docPartBody>
    </w:docPart>
    <w:docPart>
      <w:docPartPr>
        <w:name w:val="6A27DE16073F42219F216474374C16A3"/>
        <w:category>
          <w:name w:val="General"/>
          <w:gallery w:val="placeholder"/>
        </w:category>
        <w:types>
          <w:type w:val="bbPlcHdr"/>
        </w:types>
        <w:behaviors>
          <w:behavior w:val="content"/>
        </w:behaviors>
        <w:guid w:val="{17FBAB0D-9BED-4A7F-AE50-43F81B7B8A2F}"/>
      </w:docPartPr>
      <w:docPartBody>
        <w:p w:rsidR="00367010" w:rsidRDefault="00367010" w:rsidP="00367010">
          <w:pPr>
            <w:pStyle w:val="6A27DE16073F42219F216474374C16A3"/>
          </w:pPr>
          <w:r w:rsidRPr="00343728">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975"/>
    <w:rsid w:val="00367010"/>
    <w:rsid w:val="00512BDE"/>
    <w:rsid w:val="009B52D5"/>
    <w:rsid w:val="009C397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367010"/>
    <w:rPr>
      <w:color w:val="808080"/>
    </w:rPr>
  </w:style>
  <w:style w:type="paragraph" w:customStyle="1" w:styleId="40EEAF129F4C49FF951C6173432BF6D3">
    <w:name w:val="40EEAF129F4C49FF951C6173432BF6D3"/>
    <w:rsid w:val="009C3975"/>
  </w:style>
  <w:style w:type="paragraph" w:customStyle="1" w:styleId="6A27DE16073F42219F216474374C16A3">
    <w:name w:val="6A27DE16073F42219F216474374C16A3"/>
    <w:rsid w:val="003670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93e20eed7e8eab92fe045df92b5e0f4f">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ef5071a3034bce5ca7f90c6bdeb23f79"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008f9b6a-2c6c-47a3-9800-ef714bd9f195">
      <UserInfo>
        <DisplayName/>
        <AccountId xsi:nil="true"/>
        <AccountType/>
      </UserInfo>
    </SharedWithUsers>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16DFC8-F337-4388-911D-53828DDA9E4C}">
  <ds:schemaRefs>
    <ds:schemaRef ds:uri="http://schemas.microsoft.com/office/2006/metadata/longProperties"/>
  </ds:schemaRefs>
</ds:datastoreItem>
</file>

<file path=customXml/itemProps2.xml><?xml version="1.0" encoding="utf-8"?>
<ds:datastoreItem xmlns:ds="http://schemas.openxmlformats.org/officeDocument/2006/customXml" ds:itemID="{974E3ABC-6002-4AD1-8CF4-8FBDAF2F0542}">
  <ds:schemaRefs>
    <ds:schemaRef ds:uri="http://schemas.microsoft.com/sharepoint/v3/contenttype/forms"/>
  </ds:schemaRefs>
</ds:datastoreItem>
</file>

<file path=customXml/itemProps3.xml><?xml version="1.0" encoding="utf-8"?>
<ds:datastoreItem xmlns:ds="http://schemas.openxmlformats.org/officeDocument/2006/customXml" ds:itemID="{0D75E75F-5286-4446-B2A2-0A3D755AEB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47C2F6-B9EE-4648-BCB3-366FCF6D219B}">
  <ds:schemaRefs>
    <ds:schemaRef ds:uri="http://purl.org/dc/terms/"/>
    <ds:schemaRef ds:uri="http://www.w3.org/XML/1998/namespace"/>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4e34fac0-25ca-4784-8cb3-05c4c212c641"/>
    <ds:schemaRef ds:uri="008f9b6a-2c6c-47a3-9800-ef714bd9f195"/>
    <ds:schemaRef ds:uri="http://purl.org/dc/dcmitype/"/>
  </ds:schemaRefs>
</ds:datastoreItem>
</file>

<file path=customXml/itemProps5.xml><?xml version="1.0" encoding="utf-8"?>
<ds:datastoreItem xmlns:ds="http://schemas.openxmlformats.org/officeDocument/2006/customXml" ds:itemID="{98A22401-CF9F-4369-885E-2B1BA82E1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2024</Words>
  <Characters>10668</Characters>
  <Application>Microsoft Office Word</Application>
  <DocSecurity>0</DocSecurity>
  <Lines>288</Lines>
  <Paragraphs>118</Paragraphs>
  <ScaleCrop>false</ScaleCrop>
  <HeadingPairs>
    <vt:vector size="2" baseType="variant">
      <vt:variant>
        <vt:lpstr>Title</vt:lpstr>
      </vt:variant>
      <vt:variant>
        <vt:i4>1</vt:i4>
      </vt:variant>
    </vt:vector>
  </HeadingPairs>
  <TitlesOfParts>
    <vt:vector size="1" baseType="lpstr">
      <vt:lpstr/>
    </vt:vector>
  </TitlesOfParts>
  <Company>Simpson Grierson</Company>
  <LinksUpToDate>false</LinksUpToDate>
  <CharactersWithSpaces>12574</CharactersWithSpaces>
  <SharedDoc>false</SharedDoc>
  <HLinks>
    <vt:vector size="24" baseType="variant">
      <vt:variant>
        <vt:i4>327695</vt:i4>
      </vt:variant>
      <vt:variant>
        <vt:i4>9</vt:i4>
      </vt:variant>
      <vt:variant>
        <vt:i4>0</vt:i4>
      </vt:variant>
      <vt:variant>
        <vt:i4>5</vt:i4>
      </vt:variant>
      <vt:variant>
        <vt:lpwstr>http://www.kiwisaver.govt.nz/</vt:lpwstr>
      </vt:variant>
      <vt:variant>
        <vt:lpwstr/>
      </vt:variant>
      <vt:variant>
        <vt:i4>7077935</vt:i4>
      </vt:variant>
      <vt:variant>
        <vt:i4>6</vt:i4>
      </vt:variant>
      <vt:variant>
        <vt:i4>0</vt:i4>
      </vt:variant>
      <vt:variant>
        <vt:i4>5</vt:i4>
      </vt:variant>
      <vt:variant>
        <vt:lpwstr>http://www.education.govt.nz/school/running-a-school/employing-and-managing-staff/individual-employment-agreements/</vt:lpwstr>
      </vt:variant>
      <vt:variant>
        <vt:lpwstr/>
      </vt:variant>
      <vt:variant>
        <vt:i4>1638469</vt:i4>
      </vt:variant>
      <vt:variant>
        <vt:i4>3</vt:i4>
      </vt:variant>
      <vt:variant>
        <vt:i4>0</vt:i4>
      </vt:variant>
      <vt:variant>
        <vt:i4>5</vt:i4>
      </vt:variant>
      <vt:variant>
        <vt:lpwstr>http://www.education.govt.nz/school/running-a-school/employing-and-managing-staff/collective-agreements/</vt:lpwstr>
      </vt:variant>
      <vt:variant>
        <vt:lpwstr/>
      </vt:variant>
      <vt:variant>
        <vt:i4>5767242</vt:i4>
      </vt:variant>
      <vt:variant>
        <vt:i4>0</vt:i4>
      </vt:variant>
      <vt:variant>
        <vt:i4>0</vt:i4>
      </vt:variant>
      <vt:variant>
        <vt:i4>5</vt:i4>
      </vt:variant>
      <vt:variant>
        <vt:lpwstr>http://www.nzsta.org.nz/employer/appointment-process/advice-forms-and-templates-for-appointing-employees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Simpson Grierson</dc:creator>
  <cp:keywords/>
  <dc:description/>
  <cp:lastModifiedBy>Maynard Scott</cp:lastModifiedBy>
  <cp:revision>2</cp:revision>
  <dcterms:created xsi:type="dcterms:W3CDTF">2024-05-01T21:27:00Z</dcterms:created>
  <dcterms:modified xsi:type="dcterms:W3CDTF">2024-05-01T21:27:00Z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0x010100892270258D47794AAE1A4AAECC23E673</vt:lpwstr>
  </property>
  <property fmtid="{D5CDD505-2E9C-101B-9397-08002B2CF9AE}" pid="3" name="MediaServiceImageTags">
    <vt:lpwstr/>
  </property>
</Properties>
</file>